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6" w:lineRule="exact"/>
        <w:jc w:val="center"/>
        <w:textAlignment w:val="top"/>
        <w:rPr>
          <w:rFonts w:ascii="方正小标宋简体" w:hAnsi="宋体" w:eastAsia="方正小标宋简体"/>
          <w:color w:val="000000"/>
          <w:sz w:val="44"/>
          <w:szCs w:val="44"/>
        </w:rPr>
      </w:pPr>
    </w:p>
    <w:p>
      <w:pPr>
        <w:snapToGrid w:val="0"/>
        <w:spacing w:line="596" w:lineRule="exact"/>
        <w:jc w:val="center"/>
        <w:textAlignment w:val="top"/>
        <w:rPr>
          <w:rFonts w:ascii="方正小标宋简体" w:hAnsi="宋体" w:eastAsia="方正小标宋简体"/>
          <w:color w:val="000000"/>
          <w:sz w:val="44"/>
          <w:szCs w:val="44"/>
        </w:rPr>
      </w:pPr>
    </w:p>
    <w:p>
      <w:pPr>
        <w:snapToGrid w:val="0"/>
        <w:spacing w:line="596" w:lineRule="exact"/>
        <w:jc w:val="center"/>
        <w:textAlignment w:val="top"/>
        <w:rPr>
          <w:rFonts w:ascii="方正小标宋简体" w:hAnsi="宋体" w:eastAsia="方正小标宋简体"/>
          <w:color w:val="000000"/>
          <w:sz w:val="44"/>
          <w:szCs w:val="44"/>
        </w:rPr>
      </w:pPr>
    </w:p>
    <w:p>
      <w:pPr>
        <w:snapToGrid w:val="0"/>
        <w:spacing w:line="596" w:lineRule="exact"/>
        <w:jc w:val="center"/>
        <w:textAlignment w:val="top"/>
        <w:rPr>
          <w:rFonts w:ascii="方正小标宋简体" w:hAnsi="宋体" w:eastAsia="方正小标宋简体"/>
          <w:color w:val="000000"/>
          <w:sz w:val="44"/>
          <w:szCs w:val="44"/>
        </w:rPr>
      </w:pPr>
    </w:p>
    <w:p>
      <w:pPr>
        <w:tabs>
          <w:tab w:val="left" w:pos="5921"/>
        </w:tabs>
        <w:snapToGrid w:val="0"/>
        <w:spacing w:line="596" w:lineRule="exact"/>
        <w:jc w:val="center"/>
        <w:textAlignment w:val="top"/>
        <w:rPr>
          <w:rFonts w:hint="eastAsia" w:ascii="方正小标宋简体" w:hAnsi="宋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top"/>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before="157" w:beforeLines="50" w:line="596" w:lineRule="exact"/>
        <w:jc w:val="center"/>
        <w:textAlignment w:val="top"/>
        <w:rPr>
          <w:rFonts w:ascii="仿宋_GB2312" w:hAnsi="Times New Roman" w:eastAsia="仿宋_GB2312"/>
          <w:color w:val="000000"/>
          <w:sz w:val="32"/>
          <w:szCs w:val="32"/>
        </w:rPr>
      </w:pPr>
      <w:r>
        <w:rPr>
          <w:rFonts w:hint="eastAsia" w:ascii="仿宋_GB2312" w:eastAsia="仿宋_GB2312"/>
          <w:color w:val="000000"/>
          <w:sz w:val="32"/>
          <w:szCs w:val="32"/>
        </w:rPr>
        <w:t>莆人社</w:t>
      </w:r>
      <w:r>
        <w:rPr>
          <w:rFonts w:hint="eastAsia" w:ascii="仿宋_GB2312"/>
          <w:color w:val="000000"/>
          <w:sz w:val="32"/>
          <w:szCs w:val="32"/>
          <w:lang w:eastAsia="zh-CN"/>
        </w:rPr>
        <w:t>办</w:t>
      </w:r>
      <w:r>
        <w:rPr>
          <w:rFonts w:hint="eastAsia" w:ascii="仿宋_GB2312" w:eastAsia="仿宋_GB2312"/>
          <w:color w:val="000000"/>
          <w:sz w:val="32"/>
          <w:szCs w:val="32"/>
        </w:rPr>
        <w:t>〔202</w:t>
      </w:r>
      <w:r>
        <w:rPr>
          <w:rFonts w:hint="eastAsia" w:ascii="仿宋_GB2312"/>
          <w:color w:val="000000"/>
          <w:sz w:val="32"/>
          <w:szCs w:val="32"/>
          <w:lang w:val="en-US" w:eastAsia="zh-CN"/>
        </w:rPr>
        <w:t>1</w:t>
      </w:r>
      <w:r>
        <w:rPr>
          <w:rFonts w:hint="eastAsia" w:ascii="仿宋_GB2312" w:eastAsia="仿宋_GB2312"/>
          <w:color w:val="000000"/>
          <w:sz w:val="32"/>
          <w:szCs w:val="32"/>
        </w:rPr>
        <w:t>〕</w:t>
      </w:r>
      <w:r>
        <w:rPr>
          <w:rFonts w:hint="eastAsia" w:ascii="仿宋_GB2312"/>
          <w:color w:val="000000"/>
          <w:sz w:val="32"/>
          <w:szCs w:val="32"/>
          <w:lang w:val="en-US" w:eastAsia="zh-CN"/>
        </w:rPr>
        <w:t>15</w:t>
      </w:r>
      <w:r>
        <w:rPr>
          <w:rFonts w:hint="eastAsia" w:ascii="仿宋_GB2312"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val="0"/>
        <w:spacing w:after="0" w:afterLines="0" w:line="500" w:lineRule="exact"/>
        <w:jc w:val="center"/>
        <w:textAlignment w:val="top"/>
        <w:outlineLvl w:val="9"/>
        <w:rPr>
          <w:rFonts w:hint="eastAsia" w:ascii="方正小标宋简体" w:hAnsi="宋体" w:eastAsia="方正小标宋简体"/>
          <w:sz w:val="40"/>
          <w:szCs w:val="40"/>
        </w:rPr>
      </w:pPr>
    </w:p>
    <w:p>
      <w:pPr>
        <w:keepNext w:val="0"/>
        <w:keepLines w:val="0"/>
        <w:pageBreakBefore w:val="0"/>
        <w:widowControl w:val="0"/>
        <w:kinsoku/>
        <w:wordWrap/>
        <w:overflowPunct/>
        <w:topLinePunct w:val="0"/>
        <w:autoSpaceDE/>
        <w:autoSpaceDN/>
        <w:bidi w:val="0"/>
        <w:adjustRightInd/>
        <w:snapToGrid w:val="0"/>
        <w:spacing w:after="0" w:afterLines="0" w:line="500" w:lineRule="exact"/>
        <w:jc w:val="center"/>
        <w:textAlignment w:val="top"/>
        <w:outlineLvl w:val="9"/>
        <w:rPr>
          <w:rFonts w:hint="eastAsia" w:ascii="方正小标宋简体" w:hAnsi="宋体" w:eastAsia="方正小标宋简体"/>
          <w:sz w:val="40"/>
          <w:szCs w:val="40"/>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outlineLvl w:val="9"/>
        <w:rPr>
          <w:rFonts w:hint="eastAsia" w:ascii="方正小标宋简体" w:hAnsi="宋体" w:eastAsia="方正小标宋简体" w:cs="宋体"/>
          <w:bCs/>
          <w:spacing w:val="0"/>
          <w:sz w:val="40"/>
          <w:szCs w:val="40"/>
          <w:lang w:val="en-US" w:eastAsia="zh-CN"/>
        </w:rPr>
      </w:pPr>
      <w:r>
        <w:rPr>
          <w:rFonts w:hint="eastAsia" w:ascii="方正小标宋简体" w:hAnsi="宋体" w:eastAsia="方正小标宋简体" w:cs="宋体"/>
          <w:bCs/>
          <w:spacing w:val="0"/>
          <w:sz w:val="40"/>
          <w:szCs w:val="40"/>
          <w:lang w:val="en-US" w:eastAsia="zh-CN"/>
        </w:rPr>
        <w:t>关于开展2021年“双随机、一公开”</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outlineLvl w:val="9"/>
        <w:rPr>
          <w:rFonts w:hint="eastAsia" w:ascii="方正小标宋简体" w:hAnsi="宋体" w:eastAsia="方正小标宋简体" w:cs="宋体"/>
          <w:bCs/>
          <w:spacing w:val="0"/>
          <w:sz w:val="40"/>
          <w:szCs w:val="40"/>
          <w:lang w:val="en-US" w:eastAsia="zh-CN"/>
        </w:rPr>
      </w:pPr>
      <w:r>
        <w:rPr>
          <w:rFonts w:hint="eastAsia" w:ascii="方正小标宋简体" w:hAnsi="宋体" w:eastAsia="方正小标宋简体" w:cs="宋体"/>
          <w:bCs/>
          <w:spacing w:val="0"/>
          <w:sz w:val="40"/>
          <w:szCs w:val="40"/>
          <w:lang w:val="en-US" w:eastAsia="zh-CN"/>
        </w:rPr>
        <w:t>抽查工作的通知</w:t>
      </w:r>
    </w:p>
    <w:p>
      <w:pPr>
        <w:pStyle w:val="2"/>
        <w:keepNext w:val="0"/>
        <w:keepLines w:val="0"/>
        <w:pageBreakBefore w:val="0"/>
        <w:widowControl w:val="0"/>
        <w:kinsoku/>
        <w:wordWrap/>
        <w:overflowPunct/>
        <w:topLinePunct w:val="0"/>
        <w:autoSpaceDE/>
        <w:autoSpaceDN/>
        <w:bidi w:val="0"/>
        <w:adjustRightInd/>
        <w:snapToGrid/>
        <w:spacing w:after="0" w:afterLines="0" w:line="480" w:lineRule="exact"/>
        <w:jc w:val="center"/>
        <w:textAlignment w:val="auto"/>
        <w:outlineLvl w:val="9"/>
        <w:rPr>
          <w:rFonts w:hint="default" w:ascii="方正小标宋简体" w:hAnsi="宋体" w:eastAsia="方正小标宋简体" w:cs="宋体"/>
          <w:bCs/>
          <w:spacing w:val="0"/>
          <w:sz w:val="40"/>
          <w:szCs w:val="40"/>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局机关有关科室、局属有关单位：</w:t>
      </w:r>
    </w:p>
    <w:p>
      <w:pPr>
        <w:keepNext w:val="0"/>
        <w:keepLines w:val="0"/>
        <w:pageBreakBefore w:val="0"/>
        <w:widowControl w:val="0"/>
        <w:kinsoku/>
        <w:wordWrap/>
        <w:overflowPunct/>
        <w:topLinePunct w:val="0"/>
        <w:autoSpaceDE/>
        <w:autoSpaceDN/>
        <w:bidi w:val="0"/>
        <w:adjustRightInd/>
        <w:snapToGrid/>
        <w:spacing w:after="0" w:afterLines="0" w:line="620" w:lineRule="exact"/>
        <w:ind w:firstLine="640" w:firstLineChars="200"/>
        <w:outlineLvl w:val="9"/>
        <w:rPr>
          <w:rFonts w:hint="eastAsia" w:ascii="仿宋_GB2312" w:hAnsi="宋体" w:eastAsia="仿宋_GB2312"/>
          <w:kern w:val="2"/>
          <w:sz w:val="32"/>
          <w:szCs w:val="24"/>
          <w:lang w:val="en-US" w:eastAsia="zh-CN" w:bidi="ar-SA"/>
        </w:rPr>
      </w:pPr>
      <w:r>
        <w:rPr>
          <w:rFonts w:hint="eastAsia" w:ascii="仿宋_GB2312" w:hAnsi="仿宋_GB2312" w:cs="仿宋_GB2312"/>
          <w:b w:val="0"/>
          <w:i w:val="0"/>
          <w:caps w:val="0"/>
          <w:color w:val="auto"/>
          <w:spacing w:val="0"/>
          <w:kern w:val="0"/>
          <w:sz w:val="32"/>
          <w:szCs w:val="32"/>
          <w:shd w:val="clear" w:color="auto" w:fill="FFFFFF"/>
          <w:lang w:val="en-US" w:eastAsia="zh-CN" w:bidi="ar"/>
        </w:rPr>
        <w:t>为深入贯彻落实有关“双随机、一公开”监管和疫情常态化防控工作部署要求，加强事中事后监管，切实减轻企业负担，助力复工复产，进一步优化营商环境，</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现将</w:t>
      </w:r>
      <w:r>
        <w:rPr>
          <w:rFonts w:hint="eastAsia" w:ascii="仿宋_GB2312" w:hAnsi="宋体" w:eastAsia="仿宋_GB2312"/>
          <w:kern w:val="2"/>
          <w:sz w:val="32"/>
          <w:szCs w:val="24"/>
          <w:lang w:val="en-US" w:eastAsia="zh-CN" w:bidi="ar-SA"/>
        </w:rPr>
        <w:t xml:space="preserve">有关事项通知如下： </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620" w:lineRule="exact"/>
        <w:ind w:firstLine="640" w:firstLineChars="200"/>
        <w:outlineLvl w:val="9"/>
        <w:rPr>
          <w:rFonts w:hint="eastAsia" w:ascii="仿宋_GB2312" w:hAnsi="仿宋_GB2312" w:cs="仿宋_GB2312"/>
          <w:b w:val="0"/>
          <w:i w:val="0"/>
          <w:caps w:val="0"/>
          <w:color w:val="auto"/>
          <w:spacing w:val="0"/>
          <w:kern w:val="0"/>
          <w:sz w:val="32"/>
          <w:szCs w:val="32"/>
          <w:shd w:val="clear" w:color="auto" w:fill="FFFFFF"/>
          <w:lang w:val="en-US" w:eastAsia="zh-CN" w:bidi="ar"/>
        </w:rPr>
      </w:pPr>
      <w:r>
        <w:rPr>
          <w:rFonts w:hint="eastAsia" w:ascii="黑体" w:eastAsia="黑体"/>
          <w:bCs/>
          <w:lang w:eastAsia="zh-CN"/>
        </w:rPr>
        <w:t>一、调整</w:t>
      </w:r>
      <w:r>
        <w:rPr>
          <w:rFonts w:hint="eastAsia" w:ascii="黑体" w:eastAsia="黑体"/>
          <w:bCs/>
        </w:rPr>
        <w:t>监管工作领导小组</w:t>
      </w:r>
    </w:p>
    <w:p>
      <w:pPr>
        <w:keepNext w:val="0"/>
        <w:keepLines w:val="0"/>
        <w:pageBreakBefore w:val="0"/>
        <w:widowControl w:val="0"/>
        <w:kinsoku/>
        <w:wordWrap/>
        <w:overflowPunct/>
        <w:topLinePunct w:val="0"/>
        <w:autoSpaceDE/>
        <w:autoSpaceDN/>
        <w:bidi w:val="0"/>
        <w:adjustRightInd/>
        <w:snapToGrid/>
        <w:spacing w:after="0" w:afterLines="0" w:line="620" w:lineRule="exact"/>
        <w:ind w:firstLine="640" w:firstLineChars="200"/>
        <w:outlineLvl w:val="9"/>
        <w:rPr>
          <w:rFonts w:hint="eastAsia" w:ascii="仿宋_GB2312"/>
          <w:color w:val="auto"/>
        </w:rPr>
      </w:pPr>
      <w:r>
        <w:rPr>
          <w:rFonts w:hint="eastAsia" w:ascii="仿宋_GB2312" w:hAnsi="仿宋_GB2312" w:cs="仿宋_GB2312"/>
          <w:b w:val="0"/>
          <w:i w:val="0"/>
          <w:caps w:val="0"/>
          <w:color w:val="auto"/>
          <w:spacing w:val="0"/>
          <w:kern w:val="0"/>
          <w:sz w:val="32"/>
          <w:szCs w:val="32"/>
          <w:shd w:val="clear" w:color="auto" w:fill="FFFFFF"/>
          <w:lang w:val="en-US" w:eastAsia="zh-CN" w:bidi="ar"/>
        </w:rPr>
        <w:t>根据人事变动和</w:t>
      </w:r>
      <w:r>
        <w:rPr>
          <w:rFonts w:hint="eastAsia" w:ascii="仿宋_GB2312" w:hAnsi="仿宋_GB2312" w:cs="仿宋_GB2312"/>
          <w:sz w:val="32"/>
          <w:szCs w:val="32"/>
          <w:lang w:val="en-US" w:eastAsia="zh-CN"/>
        </w:rPr>
        <w:t>抽查事项清单调整</w:t>
      </w:r>
      <w:r>
        <w:rPr>
          <w:rFonts w:hint="eastAsia" w:ascii="仿宋_GB2312" w:hAnsi="仿宋_GB2312" w:cs="仿宋_GB2312"/>
          <w:b w:val="0"/>
          <w:i w:val="0"/>
          <w:caps w:val="0"/>
          <w:color w:val="auto"/>
          <w:spacing w:val="0"/>
          <w:kern w:val="0"/>
          <w:sz w:val="32"/>
          <w:szCs w:val="32"/>
          <w:shd w:val="clear" w:color="auto" w:fill="FFFFFF"/>
          <w:lang w:val="en-US" w:eastAsia="zh-CN" w:bidi="ar"/>
        </w:rPr>
        <w:t>，现</w:t>
      </w:r>
      <w:r>
        <w:rPr>
          <w:rFonts w:hint="eastAsia" w:ascii="仿宋_GB2312"/>
          <w:color w:val="auto"/>
          <w:lang w:eastAsia="zh-CN"/>
        </w:rPr>
        <w:t>调整</w:t>
      </w:r>
      <w:r>
        <w:rPr>
          <w:rFonts w:hint="eastAsia" w:ascii="仿宋_GB2312" w:hAnsi="仿宋_GB2312" w:cs="仿宋_GB2312"/>
          <w:sz w:val="32"/>
          <w:szCs w:val="32"/>
          <w:lang w:val="en-US" w:eastAsia="zh-CN"/>
        </w:rPr>
        <w:t>莆田市人力资源和社会保障局</w:t>
      </w:r>
      <w:r>
        <w:rPr>
          <w:rFonts w:hint="eastAsia" w:ascii="仿宋_GB2312"/>
          <w:color w:val="auto"/>
        </w:rPr>
        <w:t>“双随机</w:t>
      </w:r>
      <w:r>
        <w:rPr>
          <w:rFonts w:hint="eastAsia" w:ascii="仿宋_GB2312"/>
          <w:color w:val="auto"/>
          <w:lang w:eastAsia="zh-CN"/>
        </w:rPr>
        <w:t>、</w:t>
      </w:r>
      <w:r>
        <w:rPr>
          <w:rFonts w:hint="eastAsia" w:ascii="仿宋_GB2312"/>
          <w:color w:val="auto"/>
        </w:rPr>
        <w:t>一公开”监管工作领导小组，各科室、局属各单位要切实提高认识，认真履行职责，</w:t>
      </w:r>
      <w:r>
        <w:rPr>
          <w:rFonts w:hint="eastAsia" w:ascii="仿宋_GB2312"/>
          <w:color w:val="auto"/>
          <w:lang w:eastAsia="zh-CN"/>
        </w:rPr>
        <w:t>共同推动实现有为监管、有效监管、有力监管</w:t>
      </w:r>
      <w:r>
        <w:rPr>
          <w:rFonts w:hint="eastAsia" w:ascii="仿宋_GB2312"/>
          <w:color w:val="auto"/>
        </w:rPr>
        <w:t>。</w:t>
      </w:r>
    </w:p>
    <w:p>
      <w:pPr>
        <w:pStyle w:val="2"/>
        <w:keepNext w:val="0"/>
        <w:keepLines w:val="0"/>
        <w:pageBreakBefore w:val="0"/>
        <w:widowControl w:val="0"/>
        <w:kinsoku/>
        <w:wordWrap/>
        <w:overflowPunct/>
        <w:topLinePunct w:val="0"/>
        <w:autoSpaceDE/>
        <w:autoSpaceDN/>
        <w:bidi w:val="0"/>
        <w:adjustRightInd/>
        <w:snapToGrid/>
        <w:spacing w:after="0" w:afterLines="0" w:line="620" w:lineRule="exact"/>
        <w:ind w:firstLine="640" w:firstLineChars="200"/>
        <w:jc w:val="both"/>
        <w:textAlignment w:val="auto"/>
        <w:outlineLvl w:val="9"/>
        <w:rPr>
          <w:rFonts w:hint="default" w:ascii="黑体" w:hAnsi="Times New Roman" w:eastAsia="黑体" w:cs="Times New Roman"/>
          <w:bCs/>
          <w:kern w:val="2"/>
          <w:sz w:val="32"/>
          <w:szCs w:val="24"/>
          <w:lang w:val="en-US" w:eastAsia="zh-CN" w:bidi="ar-SA"/>
        </w:rPr>
      </w:pPr>
      <w:r>
        <w:rPr>
          <w:rFonts w:hint="eastAsia" w:ascii="黑体" w:hAnsi="Times New Roman" w:eastAsia="黑体" w:cs="Times New Roman"/>
          <w:bCs/>
          <w:kern w:val="2"/>
          <w:sz w:val="32"/>
          <w:szCs w:val="24"/>
          <w:lang w:val="en-US" w:eastAsia="zh-CN" w:bidi="ar-SA"/>
        </w:rPr>
        <w:t>二、公布抽查工作计划及事项清单</w:t>
      </w:r>
    </w:p>
    <w:p>
      <w:pPr>
        <w:pStyle w:val="2"/>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40" w:firstLineChars="200"/>
        <w:jc w:val="both"/>
        <w:textAlignment w:val="auto"/>
        <w:outlineLvl w:val="9"/>
        <w:rPr>
          <w:rFonts w:hint="eastAsia" w:ascii="仿宋_GB2312" w:hAnsi="仿宋_GB2312" w:cs="仿宋_GB2312"/>
          <w:b w:val="0"/>
          <w:i w:val="0"/>
          <w:caps w:val="0"/>
          <w:color w:val="auto"/>
          <w:spacing w:val="0"/>
          <w:kern w:val="0"/>
          <w:sz w:val="32"/>
          <w:szCs w:val="32"/>
          <w:shd w:val="clear" w:color="auto" w:fill="FFFFFF"/>
          <w:lang w:val="en-US" w:eastAsia="zh-CN" w:bidi="ar"/>
        </w:rPr>
      </w:pPr>
      <w:r>
        <w:rPr>
          <w:rFonts w:hint="eastAsia" w:ascii="仿宋_GB2312" w:hAnsi="仿宋_GB2312" w:cs="仿宋_GB2312"/>
          <w:b w:val="0"/>
          <w:i w:val="0"/>
          <w:caps w:val="0"/>
          <w:color w:val="auto"/>
          <w:spacing w:val="0"/>
          <w:kern w:val="0"/>
          <w:sz w:val="32"/>
          <w:szCs w:val="32"/>
          <w:shd w:val="clear" w:color="auto" w:fill="FFFFFF"/>
          <w:lang w:val="en-US" w:eastAsia="zh-CN" w:bidi="ar"/>
        </w:rPr>
        <w:t>根据</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放管服改革“回头看”巡察反馈意见</w:t>
      </w:r>
      <w:r>
        <w:rPr>
          <w:rFonts w:hint="eastAsia" w:ascii="仿宋_GB2312" w:hAnsi="仿宋_GB2312" w:cs="仿宋_GB2312"/>
          <w:b w:val="0"/>
          <w:i w:val="0"/>
          <w:caps w:val="0"/>
          <w:color w:val="auto"/>
          <w:spacing w:val="0"/>
          <w:kern w:val="0"/>
          <w:sz w:val="32"/>
          <w:szCs w:val="32"/>
          <w:shd w:val="clear" w:color="auto" w:fill="FFFFFF"/>
          <w:lang w:val="en-US" w:eastAsia="zh-CN" w:bidi="ar"/>
        </w:rPr>
        <w:t>，进一步提高我局“双随机”抽查比例，突出对重点检查事项的抽查，加大监督抽查力度，提升监管效能。有关科室、有关单位要依照本通知附件中</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202</w:t>
      </w:r>
      <w:r>
        <w:rPr>
          <w:rFonts w:hint="eastAsia" w:ascii="仿宋_GB2312" w:hAnsi="仿宋_GB2312" w:cs="仿宋_GB2312"/>
          <w:b w:val="0"/>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年“双随机</w:t>
      </w:r>
      <w:r>
        <w:rPr>
          <w:rFonts w:hint="eastAsia" w:ascii="仿宋_GB2312" w:hAnsi="仿宋_GB2312" w:cs="仿宋_GB2312"/>
          <w:b w:val="0"/>
          <w:i w:val="0"/>
          <w:caps w:val="0"/>
          <w:color w:val="auto"/>
          <w:spacing w:val="0"/>
          <w:kern w:val="0"/>
          <w:sz w:val="32"/>
          <w:szCs w:val="32"/>
          <w:shd w:val="clear" w:color="auto" w:fill="FFFFFF"/>
          <w:lang w:val="en-US" w:eastAsia="zh-CN" w:bidi="ar"/>
        </w:rPr>
        <w:t>、一公开</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”抽查工作计划、随机抽查事项清单</w:t>
      </w:r>
      <w:r>
        <w:rPr>
          <w:rFonts w:hint="eastAsia" w:ascii="仿宋_GB2312" w:hAnsi="仿宋_GB2312" w:cs="仿宋_GB2312"/>
          <w:b w:val="0"/>
          <w:i w:val="0"/>
          <w:caps w:val="0"/>
          <w:color w:val="auto"/>
          <w:spacing w:val="0"/>
          <w:kern w:val="0"/>
          <w:sz w:val="32"/>
          <w:szCs w:val="32"/>
          <w:shd w:val="clear" w:color="auto" w:fill="FFFFFF"/>
          <w:lang w:val="en-US" w:eastAsia="zh-CN" w:bidi="ar"/>
        </w:rPr>
        <w:t>，按照时间节点要求，规范组织实施，形成抽查监管常态化长效化。</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620" w:lineRule="exact"/>
        <w:ind w:firstLine="640" w:firstLineChars="200"/>
        <w:jc w:val="both"/>
        <w:textAlignment w:val="auto"/>
        <w:outlineLvl w:val="9"/>
        <w:rPr>
          <w:rFonts w:hint="eastAsia" w:ascii="黑体" w:hAnsi="Times New Roman" w:eastAsia="黑体" w:cs="Times New Roman"/>
          <w:bCs/>
          <w:kern w:val="2"/>
          <w:sz w:val="32"/>
          <w:szCs w:val="24"/>
          <w:lang w:val="en-US" w:eastAsia="zh-CN" w:bidi="ar-SA"/>
        </w:rPr>
      </w:pPr>
      <w:r>
        <w:rPr>
          <w:rFonts w:hint="eastAsia" w:ascii="黑体" w:hAnsi="Times New Roman" w:eastAsia="黑体" w:cs="Times New Roman"/>
          <w:bCs/>
          <w:kern w:val="2"/>
          <w:sz w:val="32"/>
          <w:szCs w:val="24"/>
          <w:lang w:val="en-US" w:eastAsia="zh-CN" w:bidi="ar-SA"/>
        </w:rPr>
        <w:t>强化抽查检查结果公示应用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20" w:lineRule="exact"/>
        <w:jc w:val="both"/>
        <w:textAlignment w:val="auto"/>
        <w:outlineLvl w:val="9"/>
        <w:rPr>
          <w:rFonts w:hint="default" w:ascii="黑体" w:hAnsi="Times New Roman" w:eastAsia="黑体" w:cs="Times New Roman"/>
          <w:bCs/>
          <w:kern w:val="2"/>
          <w:sz w:val="32"/>
          <w:szCs w:val="24"/>
          <w:lang w:val="en-US" w:eastAsia="zh-CN" w:bidi="ar-SA"/>
        </w:rPr>
      </w:pPr>
      <w:r>
        <w:rPr>
          <w:rFonts w:hint="eastAsia" w:ascii="黑体" w:hAnsi="Times New Roman" w:eastAsia="黑体" w:cs="Times New Roman"/>
          <w:bCs/>
          <w:kern w:val="2"/>
          <w:sz w:val="32"/>
          <w:szCs w:val="24"/>
          <w:lang w:val="en-US" w:eastAsia="zh-CN" w:bidi="ar-SA"/>
        </w:rPr>
        <w:t xml:space="preserve">    </w:t>
      </w:r>
      <w:r>
        <w:rPr>
          <w:rFonts w:hint="eastAsia" w:ascii="仿宋_GB2312" w:hAnsi="仿宋_GB2312" w:cs="仿宋_GB2312"/>
          <w:b w:val="0"/>
          <w:i w:val="0"/>
          <w:caps w:val="0"/>
          <w:color w:val="auto"/>
          <w:spacing w:val="0"/>
          <w:kern w:val="0"/>
          <w:sz w:val="32"/>
          <w:szCs w:val="32"/>
          <w:shd w:val="clear" w:color="auto" w:fill="FFFFFF"/>
          <w:lang w:val="en-US" w:eastAsia="zh-CN" w:bidi="ar"/>
        </w:rPr>
        <w:t>有关科室、有关单位通过公开、公正的方式从检查对象名录库中随机抽查检查对象，随机匹配执法检查人员，在检查结束之日起20日内通过本局门户网站或本系统的相关网站等渠道公示检查结果，属于市场主体的要通过国家企业信用信息公示系统（福建）部门协同监管平台录入和公示检查结果。</w:t>
      </w:r>
      <w:r>
        <w:rPr>
          <w:rFonts w:hint="eastAsia" w:ascii="仿宋_GB2312"/>
        </w:rPr>
        <w:t>对随机抽查中发现的问题，要及时开展整改回头看，确保整改落实到位。</w:t>
      </w:r>
    </w:p>
    <w:p>
      <w:pPr>
        <w:keepNext w:val="0"/>
        <w:keepLines w:val="0"/>
        <w:pageBreakBefore w:val="0"/>
        <w:widowControl w:val="0"/>
        <w:kinsoku/>
        <w:wordWrap/>
        <w:overflowPunct/>
        <w:topLinePunct w:val="0"/>
        <w:autoSpaceDE/>
        <w:autoSpaceDN/>
        <w:bidi w:val="0"/>
        <w:adjustRightInd/>
        <w:snapToGrid/>
        <w:spacing w:after="0" w:afterLines="0" w:line="620" w:lineRule="exact"/>
        <w:ind w:left="1920" w:leftChars="200" w:hanging="1280" w:hangingChars="400"/>
        <w:textAlignment w:val="top"/>
        <w:outlineLvl w:val="9"/>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after="0" w:afterLines="0" w:line="620" w:lineRule="exact"/>
        <w:ind w:left="1920" w:leftChars="200" w:hanging="1280" w:hangingChars="400"/>
        <w:textAlignment w:val="top"/>
        <w:outlineLvl w:val="9"/>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附件：1.</w:t>
      </w:r>
      <w:r>
        <w:rPr>
          <w:rFonts w:hint="eastAsia" w:ascii="仿宋_GB2312"/>
        </w:rPr>
        <w:t>莆田市</w:t>
      </w:r>
      <w:r>
        <w:rPr>
          <w:rFonts w:hint="eastAsia" w:ascii="仿宋_GB2312"/>
          <w:lang w:eastAsia="zh-CN"/>
        </w:rPr>
        <w:t>人力资源和社会保障</w:t>
      </w:r>
      <w:r>
        <w:rPr>
          <w:rFonts w:hint="eastAsia" w:ascii="仿宋_GB2312"/>
        </w:rPr>
        <w:t>局“双随机</w:t>
      </w:r>
      <w:r>
        <w:rPr>
          <w:rFonts w:hint="eastAsia" w:ascii="仿宋_GB2312"/>
          <w:lang w:eastAsia="zh-CN"/>
        </w:rPr>
        <w:t>、</w:t>
      </w:r>
      <w:r>
        <w:rPr>
          <w:rFonts w:hint="eastAsia" w:ascii="仿宋_GB2312"/>
        </w:rPr>
        <w:t>一公开”监管工作领导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20" w:lineRule="exact"/>
        <w:ind w:left="1920" w:leftChars="500" w:right="0" w:rightChars="0" w:hanging="320" w:hangingChars="100"/>
        <w:jc w:val="both"/>
        <w:textAlignment w:val="auto"/>
        <w:outlineLvl w:val="9"/>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仿宋_GB2312" w:hAnsi="仿宋_GB2312" w:cs="仿宋_GB2312"/>
          <w:b w:val="0"/>
          <w:i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莆田市人力资源和社会保障局202</w:t>
      </w:r>
      <w:r>
        <w:rPr>
          <w:rFonts w:hint="eastAsia" w:ascii="仿宋_GB2312" w:hAnsi="仿宋_GB2312" w:cs="仿宋_GB2312"/>
          <w:b w:val="0"/>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年“双随机</w:t>
      </w:r>
      <w:r>
        <w:rPr>
          <w:rFonts w:hint="eastAsia" w:ascii="仿宋_GB2312" w:hAnsi="仿宋_GB2312" w:cs="仿宋_GB2312"/>
          <w:b w:val="0"/>
          <w:i w:val="0"/>
          <w:caps w:val="0"/>
          <w:color w:val="auto"/>
          <w:spacing w:val="0"/>
          <w:kern w:val="0"/>
          <w:sz w:val="32"/>
          <w:szCs w:val="32"/>
          <w:shd w:val="clear" w:color="auto" w:fill="FFFFFF"/>
          <w:lang w:val="en-US" w:eastAsia="zh-CN" w:bidi="ar"/>
        </w:rPr>
        <w:t>、一公开</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”抽查工作计划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20" w:lineRule="exact"/>
        <w:ind w:left="1908" w:leftChars="500" w:right="0" w:rightChars="0" w:hanging="308" w:hangingChars="100"/>
        <w:jc w:val="both"/>
        <w:textAlignment w:val="auto"/>
        <w:outlineLvl w:val="9"/>
        <w:rPr>
          <w:rFonts w:hint="default" w:ascii="仿宋_GB2312" w:hAnsi="仿宋_GB2312" w:eastAsia="仿宋_GB2312" w:cs="仿宋_GB2312"/>
          <w:b w:val="0"/>
          <w:i w:val="0"/>
          <w:caps w:val="0"/>
          <w:color w:val="auto"/>
          <w:spacing w:val="-6"/>
          <w:kern w:val="0"/>
          <w:sz w:val="32"/>
          <w:szCs w:val="32"/>
          <w:shd w:val="clear" w:color="auto" w:fill="FFFFFF"/>
          <w:lang w:val="en-US" w:eastAsia="zh-CN" w:bidi="ar"/>
        </w:rPr>
      </w:pPr>
      <w:r>
        <w:rPr>
          <w:rFonts w:hint="eastAsia" w:ascii="仿宋_GB2312" w:hAnsi="仿宋_GB2312" w:cs="仿宋_GB2312"/>
          <w:b w:val="0"/>
          <w:i w:val="0"/>
          <w:caps w:val="0"/>
          <w:color w:val="auto"/>
          <w:spacing w:val="-6"/>
          <w:kern w:val="0"/>
          <w:sz w:val="32"/>
          <w:szCs w:val="32"/>
          <w:shd w:val="clear" w:color="auto" w:fill="FFFFFF"/>
          <w:lang w:val="en-US" w:eastAsia="zh-CN" w:bidi="ar"/>
        </w:rPr>
        <w:t>3.</w:t>
      </w:r>
      <w:r>
        <w:rPr>
          <w:rFonts w:hint="eastAsia" w:ascii="仿宋_GB2312" w:hAnsi="仿宋_GB2312" w:eastAsia="仿宋_GB2312" w:cs="仿宋_GB2312"/>
          <w:b w:val="0"/>
          <w:i w:val="0"/>
          <w:caps w:val="0"/>
          <w:color w:val="auto"/>
          <w:spacing w:val="-6"/>
          <w:kern w:val="0"/>
          <w:sz w:val="32"/>
          <w:szCs w:val="32"/>
          <w:shd w:val="clear" w:color="auto" w:fill="FFFFFF"/>
          <w:lang w:val="en-US" w:eastAsia="zh-CN" w:bidi="ar"/>
        </w:rPr>
        <w:t>莆田市人力资源和</w:t>
      </w:r>
      <w:r>
        <w:rPr>
          <w:rFonts w:hint="eastAsia" w:ascii="仿宋_GB2312" w:hAnsi="仿宋_GB2312" w:cs="仿宋_GB2312"/>
          <w:b w:val="0"/>
          <w:i w:val="0"/>
          <w:caps w:val="0"/>
          <w:color w:val="auto"/>
          <w:spacing w:val="-6"/>
          <w:kern w:val="0"/>
          <w:sz w:val="32"/>
          <w:szCs w:val="32"/>
          <w:shd w:val="clear" w:color="auto" w:fill="FFFFFF"/>
          <w:lang w:val="en-US" w:eastAsia="zh-CN" w:bidi="ar"/>
        </w:rPr>
        <w:t>社会</w:t>
      </w:r>
      <w:r>
        <w:rPr>
          <w:rFonts w:hint="eastAsia" w:ascii="仿宋_GB2312" w:hAnsi="仿宋_GB2312" w:eastAsia="仿宋_GB2312" w:cs="仿宋_GB2312"/>
          <w:b w:val="0"/>
          <w:i w:val="0"/>
          <w:caps w:val="0"/>
          <w:color w:val="auto"/>
          <w:spacing w:val="-6"/>
          <w:kern w:val="0"/>
          <w:sz w:val="32"/>
          <w:szCs w:val="32"/>
          <w:shd w:val="clear" w:color="auto" w:fill="FFFFFF"/>
          <w:lang w:val="en-US" w:eastAsia="zh-CN" w:bidi="ar"/>
        </w:rPr>
        <w:t>保障局202</w:t>
      </w:r>
      <w:r>
        <w:rPr>
          <w:rFonts w:hint="eastAsia" w:ascii="仿宋_GB2312" w:hAnsi="仿宋_GB2312" w:cs="仿宋_GB2312"/>
          <w:b w:val="0"/>
          <w:i w:val="0"/>
          <w:caps w:val="0"/>
          <w:color w:val="auto"/>
          <w:spacing w:val="-6"/>
          <w:kern w:val="0"/>
          <w:sz w:val="32"/>
          <w:szCs w:val="32"/>
          <w:shd w:val="clear" w:color="auto" w:fill="FFFFFF"/>
          <w:lang w:val="en-US" w:eastAsia="zh-CN" w:bidi="ar"/>
        </w:rPr>
        <w:t>1</w:t>
      </w:r>
      <w:r>
        <w:rPr>
          <w:rFonts w:hint="eastAsia" w:ascii="仿宋_GB2312" w:hAnsi="仿宋_GB2312" w:eastAsia="仿宋_GB2312" w:cs="仿宋_GB2312"/>
          <w:b w:val="0"/>
          <w:i w:val="0"/>
          <w:caps w:val="0"/>
          <w:color w:val="auto"/>
          <w:spacing w:val="-6"/>
          <w:kern w:val="0"/>
          <w:sz w:val="32"/>
          <w:szCs w:val="32"/>
          <w:shd w:val="clear" w:color="auto" w:fill="FFFFFF"/>
          <w:lang w:val="en-US" w:eastAsia="zh-CN" w:bidi="ar"/>
        </w:rPr>
        <w:t>年随机抽查事项清单</w:t>
      </w:r>
    </w:p>
    <w:p>
      <w:pPr>
        <w:keepNext w:val="0"/>
        <w:keepLines w:val="0"/>
        <w:pageBreakBefore w:val="0"/>
        <w:widowControl w:val="0"/>
        <w:kinsoku/>
        <w:wordWrap/>
        <w:overflowPunct/>
        <w:topLinePunct w:val="0"/>
        <w:autoSpaceDE/>
        <w:autoSpaceDN/>
        <w:bidi w:val="0"/>
        <w:adjustRightInd/>
        <w:snapToGrid/>
        <w:spacing w:after="0" w:afterLines="0" w:line="620" w:lineRule="exact"/>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afterLines="0" w:line="620" w:lineRule="exact"/>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afterLines="0" w:line="620" w:lineRule="exact"/>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afterLines="0" w:line="620" w:lineRule="exact"/>
        <w:ind w:left="640" w:leftChars="200" w:firstLine="960" w:firstLineChars="300"/>
        <w:jc w:val="right"/>
        <w:outlineLvl w:val="9"/>
        <w:rPr>
          <w:rFonts w:hint="eastAsia"/>
        </w:rPr>
      </w:pPr>
      <w:r>
        <w:rPr>
          <w:rFonts w:hint="eastAsia"/>
        </w:rPr>
        <w:t>莆田市人力资源和社会保障局</w:t>
      </w:r>
      <w:r>
        <w:rPr>
          <w:rFonts w:hint="eastAsia"/>
          <w:lang w:eastAsia="zh-CN"/>
        </w:rPr>
        <w:t>办公室</w:t>
      </w:r>
    </w:p>
    <w:p>
      <w:pPr>
        <w:keepNext w:val="0"/>
        <w:keepLines w:val="0"/>
        <w:pageBreakBefore w:val="0"/>
        <w:widowControl w:val="0"/>
        <w:kinsoku/>
        <w:wordWrap/>
        <w:overflowPunct/>
        <w:topLinePunct w:val="0"/>
        <w:autoSpaceDE/>
        <w:autoSpaceDN/>
        <w:bidi w:val="0"/>
        <w:adjustRightInd/>
        <w:snapToGrid/>
        <w:spacing w:after="0" w:afterLines="0" w:line="620" w:lineRule="exact"/>
        <w:ind w:firstLine="5120" w:firstLineChars="1600"/>
        <w:jc w:val="both"/>
        <w:outlineLvl w:val="9"/>
        <w:rPr>
          <w:rFonts w:hint="eastAsia" w:ascii="仿宋_GB2312" w:hAnsi="仿宋_GB2312" w:eastAsia="仿宋_GB2312" w:cs="仿宋_GB2312"/>
          <w:sz w:val="32"/>
          <w:szCs w:val="32"/>
          <w:lang w:eastAsia="zh-CN"/>
        </w:rPr>
      </w:pPr>
      <w:r>
        <w:rPr>
          <w:rFonts w:hint="eastAsia" w:ascii="仿宋_GB2312"/>
        </w:rPr>
        <w:t>20</w:t>
      </w:r>
      <w:r>
        <w:rPr>
          <w:rFonts w:hint="eastAsia" w:ascii="仿宋_GB2312"/>
          <w:lang w:val="en-US" w:eastAsia="zh-CN"/>
        </w:rPr>
        <w:t>21</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2</w:t>
      </w:r>
      <w:r>
        <w:rPr>
          <w:rFonts w:hint="eastAsia" w:ascii="仿宋_GB2312"/>
        </w:rPr>
        <w:t>日</w:t>
      </w: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黑体" w:hAnsi="黑体" w:eastAsia="黑体" w:cs="黑体"/>
          <w:sz w:val="36"/>
          <w:szCs w:val="36"/>
        </w:rPr>
      </w:pPr>
      <w:r>
        <w:rPr>
          <w:rFonts w:hint="eastAsia" w:ascii="黑体" w:hAnsi="黑体" w:eastAsia="黑体" w:cs="黑体"/>
          <w:sz w:val="36"/>
          <w:szCs w:val="36"/>
        </w:rPr>
        <w:t>莆田市</w:t>
      </w:r>
      <w:r>
        <w:rPr>
          <w:rFonts w:hint="eastAsia" w:ascii="黑体" w:hAnsi="黑体" w:eastAsia="黑体" w:cs="黑体"/>
          <w:sz w:val="36"/>
          <w:szCs w:val="36"/>
          <w:lang w:eastAsia="zh-CN"/>
        </w:rPr>
        <w:t>人力资源和社会保障</w:t>
      </w:r>
      <w:r>
        <w:rPr>
          <w:rFonts w:hint="eastAsia" w:ascii="黑体" w:hAnsi="黑体" w:eastAsia="黑体" w:cs="黑体"/>
          <w:sz w:val="36"/>
          <w:szCs w:val="36"/>
        </w:rPr>
        <w:t>局</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黑体" w:hAnsi="黑体" w:eastAsia="黑体" w:cs="黑体"/>
          <w:sz w:val="36"/>
          <w:szCs w:val="36"/>
          <w:lang w:eastAsia="zh-CN"/>
        </w:rPr>
      </w:pPr>
      <w:r>
        <w:rPr>
          <w:rFonts w:hint="eastAsia" w:ascii="黑体" w:hAnsi="黑体" w:eastAsia="黑体" w:cs="黑体"/>
          <w:sz w:val="36"/>
          <w:szCs w:val="36"/>
        </w:rPr>
        <w:t>“双随机</w:t>
      </w:r>
      <w:r>
        <w:rPr>
          <w:rFonts w:hint="eastAsia" w:ascii="黑体" w:hAnsi="黑体" w:eastAsia="黑体" w:cs="黑体"/>
          <w:sz w:val="36"/>
          <w:szCs w:val="36"/>
          <w:lang w:eastAsia="zh-CN"/>
        </w:rPr>
        <w:t>、</w:t>
      </w:r>
      <w:r>
        <w:rPr>
          <w:rFonts w:hint="eastAsia" w:ascii="黑体" w:hAnsi="黑体" w:eastAsia="黑体" w:cs="黑体"/>
          <w:sz w:val="36"/>
          <w:szCs w:val="36"/>
        </w:rPr>
        <w:t>一公开”监管工作领导小组</w:t>
      </w:r>
      <w:r>
        <w:rPr>
          <w:rFonts w:hint="eastAsia" w:ascii="黑体" w:hAnsi="黑体" w:eastAsia="黑体" w:cs="黑体"/>
          <w:sz w:val="36"/>
          <w:szCs w:val="36"/>
          <w:lang w:eastAsia="zh-CN"/>
        </w:rPr>
        <w:t>的通知</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pacing w:after="0" w:afterLines="0" w:line="520" w:lineRule="exact"/>
        <w:ind w:firstLine="640" w:firstLineChars="200"/>
        <w:outlineLvl w:val="9"/>
        <w:rPr>
          <w:rFonts w:hint="eastAsia" w:ascii="仿宋_GB2312" w:hAnsi="Arial" w:cs="Arial"/>
          <w:szCs w:val="32"/>
          <w:lang w:val="zh-CN"/>
        </w:rPr>
      </w:pPr>
      <w:r>
        <w:rPr>
          <w:rFonts w:hint="eastAsia" w:ascii="仿宋_GB2312" w:hAnsi="Arial" w:cs="Arial"/>
          <w:szCs w:val="32"/>
          <w:lang w:val="zh-CN"/>
        </w:rPr>
        <w:t>组</w:t>
      </w:r>
      <w:r>
        <w:rPr>
          <w:rFonts w:hint="eastAsia" w:ascii="仿宋_GB2312" w:hAnsi="Arial" w:cs="Arial"/>
          <w:szCs w:val="32"/>
        </w:rPr>
        <w:t xml:space="preserve">  </w:t>
      </w:r>
      <w:r>
        <w:rPr>
          <w:rFonts w:hint="eastAsia" w:ascii="仿宋_GB2312" w:hAnsi="Arial" w:cs="Arial"/>
          <w:szCs w:val="32"/>
          <w:lang w:val="zh-CN"/>
        </w:rPr>
        <w:t>长：党组成员、局</w:t>
      </w:r>
      <w:r>
        <w:rPr>
          <w:rFonts w:hint="eastAsia" w:ascii="仿宋_GB2312" w:hAnsi="Arial" w:cs="Arial"/>
          <w:szCs w:val="32"/>
        </w:rPr>
        <w:t xml:space="preserve">  </w:t>
      </w:r>
      <w:r>
        <w:rPr>
          <w:rFonts w:hint="eastAsia" w:ascii="仿宋_GB2312" w:hAnsi="Arial" w:cs="Arial"/>
          <w:szCs w:val="32"/>
          <w:lang w:val="zh-CN"/>
        </w:rPr>
        <w:t>长</w:t>
      </w:r>
      <w:r>
        <w:rPr>
          <w:rFonts w:hint="eastAsia" w:ascii="仿宋_GB2312" w:hAnsi="Arial" w:cs="Arial"/>
          <w:szCs w:val="32"/>
        </w:rPr>
        <w:t xml:space="preserve">      </w:t>
      </w:r>
      <w:r>
        <w:rPr>
          <w:rFonts w:hint="eastAsia" w:ascii="仿宋_GB2312" w:hAnsi="Arial" w:cs="Arial"/>
          <w:szCs w:val="32"/>
          <w:lang w:val="zh-CN"/>
        </w:rPr>
        <w:t>郑</w:t>
      </w:r>
      <w:r>
        <w:rPr>
          <w:rFonts w:hint="eastAsia" w:ascii="仿宋_GB2312" w:hAnsi="Arial" w:cs="Arial"/>
          <w:szCs w:val="32"/>
        </w:rPr>
        <w:t xml:space="preserve">  </w:t>
      </w:r>
      <w:r>
        <w:rPr>
          <w:rFonts w:hint="eastAsia" w:ascii="仿宋_GB2312" w:hAnsi="Arial" w:cs="Arial"/>
          <w:szCs w:val="32"/>
          <w:lang w:val="zh-CN"/>
        </w:rPr>
        <w:t>重</w:t>
      </w:r>
    </w:p>
    <w:p>
      <w:pPr>
        <w:keepNext w:val="0"/>
        <w:keepLines w:val="0"/>
        <w:pageBreakBefore w:val="0"/>
        <w:widowControl w:val="0"/>
        <w:kinsoku/>
        <w:wordWrap/>
        <w:overflowPunct/>
        <w:topLinePunct w:val="0"/>
        <w:autoSpaceDE/>
        <w:autoSpaceDN/>
        <w:bidi w:val="0"/>
        <w:adjustRightInd/>
        <w:spacing w:after="0" w:afterLines="0" w:line="520" w:lineRule="exact"/>
        <w:ind w:firstLine="640" w:firstLineChars="200"/>
        <w:outlineLvl w:val="9"/>
        <w:rPr>
          <w:rFonts w:hint="eastAsia" w:ascii="仿宋_GB2312" w:hAnsi="Arial" w:cs="Arial"/>
          <w:szCs w:val="32"/>
        </w:rPr>
      </w:pPr>
      <w:r>
        <w:rPr>
          <w:rFonts w:hint="eastAsia" w:ascii="仿宋_GB2312" w:hAnsi="Arial" w:cs="Arial"/>
          <w:szCs w:val="32"/>
          <w:lang w:val="zh-CN"/>
        </w:rPr>
        <w:t>副组长：党组成员、副局长</w:t>
      </w:r>
      <w:r>
        <w:rPr>
          <w:rFonts w:hint="eastAsia" w:ascii="仿宋_GB2312" w:hAnsi="Arial" w:cs="Arial"/>
          <w:szCs w:val="32"/>
        </w:rPr>
        <w:t xml:space="preserve">      肖兰英</w:t>
      </w:r>
    </w:p>
    <w:p>
      <w:pPr>
        <w:keepNext w:val="0"/>
        <w:keepLines w:val="0"/>
        <w:pageBreakBefore w:val="0"/>
        <w:widowControl w:val="0"/>
        <w:kinsoku/>
        <w:wordWrap/>
        <w:overflowPunct/>
        <w:topLinePunct w:val="0"/>
        <w:autoSpaceDE/>
        <w:autoSpaceDN/>
        <w:bidi w:val="0"/>
        <w:adjustRightInd/>
        <w:spacing w:after="0" w:afterLines="0" w:line="520" w:lineRule="exact"/>
        <w:ind w:firstLine="640" w:firstLineChars="200"/>
        <w:outlineLvl w:val="9"/>
        <w:rPr>
          <w:rFonts w:hint="eastAsia" w:ascii="仿宋_GB2312" w:hAnsi="Arial" w:cs="Arial"/>
          <w:szCs w:val="32"/>
        </w:rPr>
      </w:pPr>
      <w:r>
        <w:rPr>
          <w:rFonts w:hint="eastAsia" w:ascii="仿宋_GB2312" w:hAnsi="Arial" w:cs="Arial"/>
          <w:szCs w:val="32"/>
        </w:rPr>
        <w:t xml:space="preserve">        </w:t>
      </w:r>
      <w:r>
        <w:rPr>
          <w:rFonts w:hint="eastAsia" w:ascii="仿宋_GB2312" w:hAnsi="Arial" w:cs="Arial"/>
          <w:szCs w:val="32"/>
          <w:lang w:val="zh-CN"/>
        </w:rPr>
        <w:t>党组成员、副局长</w:t>
      </w:r>
      <w:r>
        <w:rPr>
          <w:rFonts w:hint="eastAsia" w:ascii="仿宋_GB2312" w:hAnsi="Arial" w:cs="Arial"/>
          <w:szCs w:val="32"/>
        </w:rPr>
        <w:t xml:space="preserve">      郑  潮</w:t>
      </w:r>
    </w:p>
    <w:p>
      <w:pPr>
        <w:keepNext w:val="0"/>
        <w:keepLines w:val="0"/>
        <w:pageBreakBefore w:val="0"/>
        <w:widowControl w:val="0"/>
        <w:kinsoku/>
        <w:wordWrap/>
        <w:overflowPunct/>
        <w:topLinePunct w:val="0"/>
        <w:autoSpaceDE/>
        <w:autoSpaceDN/>
        <w:bidi w:val="0"/>
        <w:adjustRightInd/>
        <w:spacing w:after="0" w:afterLines="0" w:line="520" w:lineRule="exact"/>
        <w:ind w:firstLine="1920" w:firstLineChars="600"/>
        <w:outlineLvl w:val="9"/>
        <w:rPr>
          <w:rFonts w:hint="eastAsia" w:ascii="仿宋_GB2312" w:hAnsi="Arial" w:cs="Arial"/>
          <w:szCs w:val="32"/>
        </w:rPr>
      </w:pPr>
      <w:r>
        <w:rPr>
          <w:rFonts w:hint="eastAsia" w:ascii="仿宋_GB2312" w:hAnsi="Arial" w:cs="Arial"/>
          <w:szCs w:val="32"/>
          <w:lang w:val="zh-CN"/>
        </w:rPr>
        <w:t>党组成员、副局长</w:t>
      </w:r>
      <w:r>
        <w:rPr>
          <w:rFonts w:hint="eastAsia" w:ascii="仿宋_GB2312" w:hAnsi="Arial" w:cs="Arial"/>
          <w:szCs w:val="32"/>
        </w:rPr>
        <w:t xml:space="preserve">      戴建忠</w:t>
      </w:r>
    </w:p>
    <w:p>
      <w:pPr>
        <w:keepNext w:val="0"/>
        <w:keepLines w:val="0"/>
        <w:pageBreakBefore w:val="0"/>
        <w:widowControl w:val="0"/>
        <w:kinsoku/>
        <w:wordWrap/>
        <w:overflowPunct/>
        <w:topLinePunct w:val="0"/>
        <w:autoSpaceDE/>
        <w:autoSpaceDN/>
        <w:bidi w:val="0"/>
        <w:adjustRightInd/>
        <w:spacing w:after="0" w:afterLines="0" w:line="520" w:lineRule="exact"/>
        <w:ind w:firstLine="1920" w:firstLineChars="600"/>
        <w:outlineLvl w:val="9"/>
        <w:rPr>
          <w:rFonts w:hint="eastAsia" w:ascii="仿宋_GB2312" w:hAnsi="Arial" w:cs="Arial"/>
          <w:szCs w:val="32"/>
          <w:lang w:eastAsia="zh-CN"/>
        </w:rPr>
      </w:pPr>
      <w:r>
        <w:rPr>
          <w:rFonts w:hint="eastAsia" w:ascii="仿宋_GB2312" w:hAnsi="Arial" w:cs="Arial"/>
          <w:szCs w:val="32"/>
          <w:lang w:val="zh-CN"/>
        </w:rPr>
        <w:t>党组成员、副局长</w:t>
      </w:r>
      <w:r>
        <w:rPr>
          <w:rFonts w:hint="eastAsia" w:ascii="仿宋_GB2312" w:hAnsi="Arial" w:cs="Arial"/>
          <w:szCs w:val="32"/>
        </w:rPr>
        <w:t xml:space="preserve">      </w:t>
      </w:r>
      <w:r>
        <w:rPr>
          <w:rFonts w:hint="eastAsia" w:ascii="仿宋_GB2312" w:hAnsi="Arial" w:cs="Arial"/>
          <w:szCs w:val="32"/>
          <w:lang w:eastAsia="zh-CN"/>
        </w:rPr>
        <w:t>陈开立</w:t>
      </w:r>
    </w:p>
    <w:p>
      <w:pPr>
        <w:keepNext w:val="0"/>
        <w:keepLines w:val="0"/>
        <w:pageBreakBefore w:val="0"/>
        <w:widowControl w:val="0"/>
        <w:kinsoku/>
        <w:wordWrap/>
        <w:overflowPunct/>
        <w:topLinePunct w:val="0"/>
        <w:autoSpaceDE/>
        <w:autoSpaceDN/>
        <w:bidi w:val="0"/>
        <w:adjustRightInd/>
        <w:spacing w:after="0" w:afterLines="0" w:line="520" w:lineRule="exact"/>
        <w:ind w:firstLine="1920" w:firstLineChars="600"/>
        <w:outlineLvl w:val="9"/>
        <w:rPr>
          <w:rFonts w:hint="default" w:ascii="仿宋_GB2312" w:hAnsi="Arial" w:cs="Arial"/>
          <w:szCs w:val="32"/>
          <w:lang w:val="en-US" w:eastAsia="zh-CN"/>
        </w:rPr>
      </w:pPr>
      <w:r>
        <w:rPr>
          <w:rFonts w:hint="eastAsia" w:ascii="仿宋_GB2312" w:hAnsi="Arial" w:cs="Arial"/>
          <w:szCs w:val="32"/>
          <w:lang w:eastAsia="zh-CN"/>
        </w:rPr>
        <w:t>四级调研员</w:t>
      </w:r>
      <w:r>
        <w:rPr>
          <w:rFonts w:hint="eastAsia" w:ascii="仿宋_GB2312" w:hAnsi="Arial" w:cs="Arial"/>
          <w:szCs w:val="32"/>
          <w:lang w:val="en-US" w:eastAsia="zh-CN"/>
        </w:rPr>
        <w:t xml:space="preserve">            朱冰星</w:t>
      </w:r>
    </w:p>
    <w:p>
      <w:pPr>
        <w:keepNext w:val="0"/>
        <w:keepLines w:val="0"/>
        <w:pageBreakBefore w:val="0"/>
        <w:widowControl w:val="0"/>
        <w:kinsoku/>
        <w:wordWrap/>
        <w:overflowPunct/>
        <w:topLinePunct w:val="0"/>
        <w:autoSpaceDE/>
        <w:autoSpaceDN/>
        <w:bidi w:val="0"/>
        <w:adjustRightInd/>
        <w:spacing w:after="0" w:afterLines="0" w:line="520" w:lineRule="exact"/>
        <w:outlineLvl w:val="9"/>
        <w:rPr>
          <w:rFonts w:hint="eastAsia" w:ascii="仿宋_GB2312" w:hAnsi="Arial" w:eastAsia="仿宋_GB2312" w:cs="Arial"/>
          <w:szCs w:val="32"/>
          <w:lang w:val="en-US" w:eastAsia="zh-CN"/>
        </w:rPr>
      </w:pPr>
      <w:r>
        <w:rPr>
          <w:rFonts w:hint="eastAsia" w:ascii="仿宋_GB2312" w:hAnsi="Arial" w:cs="Arial"/>
          <w:szCs w:val="32"/>
        </w:rPr>
        <w:t xml:space="preserve">    </w:t>
      </w:r>
      <w:r>
        <w:rPr>
          <w:rFonts w:hint="eastAsia" w:ascii="仿宋_GB2312" w:hAnsi="Arial" w:cs="Arial"/>
          <w:szCs w:val="32"/>
          <w:lang w:val="zh-CN"/>
        </w:rPr>
        <w:t xml:space="preserve">成 </w:t>
      </w:r>
      <w:r>
        <w:rPr>
          <w:rFonts w:hint="eastAsia" w:ascii="仿宋_GB2312" w:hAnsi="Arial" w:cs="Arial"/>
          <w:szCs w:val="32"/>
        </w:rPr>
        <w:t xml:space="preserve"> </w:t>
      </w:r>
      <w:r>
        <w:rPr>
          <w:rFonts w:hint="eastAsia" w:ascii="仿宋_GB2312" w:hAnsi="Arial" w:cs="Arial"/>
          <w:szCs w:val="32"/>
          <w:lang w:val="zh-CN"/>
        </w:rPr>
        <w:t xml:space="preserve">员：政策法规科副科长     </w:t>
      </w:r>
      <w:r>
        <w:rPr>
          <w:rFonts w:hint="eastAsia" w:ascii="仿宋_GB2312" w:hAnsi="Arial" w:cs="Arial"/>
          <w:szCs w:val="32"/>
          <w:lang w:val="en-US" w:eastAsia="zh-CN"/>
        </w:rPr>
        <w:t xml:space="preserve"> 林丽云</w:t>
      </w:r>
    </w:p>
    <w:p>
      <w:pPr>
        <w:keepNext w:val="0"/>
        <w:keepLines w:val="0"/>
        <w:pageBreakBefore w:val="0"/>
        <w:widowControl w:val="0"/>
        <w:kinsoku/>
        <w:wordWrap/>
        <w:overflowPunct/>
        <w:topLinePunct w:val="0"/>
        <w:autoSpaceDE/>
        <w:autoSpaceDN/>
        <w:bidi w:val="0"/>
        <w:adjustRightInd/>
        <w:spacing w:after="0" w:afterLines="0" w:line="520" w:lineRule="exact"/>
        <w:outlineLvl w:val="9"/>
        <w:rPr>
          <w:rFonts w:hint="default" w:eastAsia="仿宋_GB2312"/>
          <w:lang w:val="en-US" w:eastAsia="zh-CN"/>
        </w:rPr>
      </w:pPr>
      <w:r>
        <w:rPr>
          <w:rFonts w:hint="eastAsia" w:ascii="仿宋_GB2312" w:hAnsi="Arial" w:cs="Arial"/>
          <w:szCs w:val="32"/>
        </w:rPr>
        <w:t xml:space="preserve">            </w:t>
      </w:r>
      <w:r>
        <w:rPr>
          <w:rFonts w:hint="eastAsia"/>
          <w:lang w:val="en-US" w:eastAsia="zh-CN"/>
        </w:rPr>
        <w:t>劳动监察科科长        郑  雷</w:t>
      </w:r>
    </w:p>
    <w:p>
      <w:pPr>
        <w:keepNext w:val="0"/>
        <w:keepLines w:val="0"/>
        <w:pageBreakBefore w:val="0"/>
        <w:widowControl w:val="0"/>
        <w:kinsoku/>
        <w:wordWrap/>
        <w:overflowPunct/>
        <w:topLinePunct w:val="0"/>
        <w:autoSpaceDE/>
        <w:autoSpaceDN/>
        <w:bidi w:val="0"/>
        <w:adjustRightInd/>
        <w:spacing w:after="0" w:afterLines="0" w:line="520" w:lineRule="exact"/>
        <w:ind w:firstLine="1920" w:firstLineChars="600"/>
        <w:outlineLvl w:val="9"/>
        <w:rPr>
          <w:rFonts w:hint="eastAsia" w:ascii="仿宋_GB2312" w:hAnsi="Arial" w:eastAsia="仿宋_GB2312" w:cs="Arial"/>
          <w:szCs w:val="32"/>
          <w:lang w:eastAsia="zh-CN"/>
        </w:rPr>
      </w:pPr>
      <w:r>
        <w:rPr>
          <w:rFonts w:hint="eastAsia" w:ascii="仿宋_GB2312" w:hAnsi="Arial" w:cs="Arial"/>
          <w:szCs w:val="32"/>
          <w:lang w:eastAsia="zh-CN"/>
        </w:rPr>
        <w:t>劳动关系仲裁科科长</w:t>
      </w:r>
      <w:r>
        <w:rPr>
          <w:rFonts w:hint="eastAsia" w:ascii="仿宋_GB2312" w:hAnsi="Arial" w:cs="Arial"/>
          <w:szCs w:val="32"/>
        </w:rPr>
        <w:t xml:space="preserve">   </w:t>
      </w:r>
      <w:r>
        <w:rPr>
          <w:rFonts w:hint="eastAsia" w:ascii="仿宋_GB2312" w:hAnsi="Arial" w:cs="Arial"/>
          <w:szCs w:val="32"/>
          <w:lang w:val="en-US" w:eastAsia="zh-CN"/>
        </w:rPr>
        <w:t xml:space="preserve"> </w:t>
      </w:r>
      <w:r>
        <w:rPr>
          <w:rFonts w:hint="eastAsia" w:ascii="仿宋_GB2312" w:hAnsi="Arial" w:cs="Arial"/>
          <w:szCs w:val="32"/>
          <w:lang w:eastAsia="zh-CN"/>
        </w:rPr>
        <w:t>黄金龙</w:t>
      </w:r>
    </w:p>
    <w:p>
      <w:pPr>
        <w:keepNext w:val="0"/>
        <w:keepLines w:val="0"/>
        <w:pageBreakBefore w:val="0"/>
        <w:widowControl w:val="0"/>
        <w:kinsoku/>
        <w:wordWrap/>
        <w:overflowPunct/>
        <w:topLinePunct w:val="0"/>
        <w:autoSpaceDE/>
        <w:autoSpaceDN/>
        <w:bidi w:val="0"/>
        <w:adjustRightInd/>
        <w:spacing w:after="0" w:afterLines="0" w:line="520" w:lineRule="exact"/>
        <w:outlineLvl w:val="9"/>
        <w:rPr>
          <w:rFonts w:hint="eastAsia"/>
        </w:rPr>
      </w:pPr>
      <w:r>
        <w:rPr>
          <w:rFonts w:hint="eastAsia"/>
        </w:rPr>
        <w:t xml:space="preserve">            </w:t>
      </w:r>
      <w:r>
        <w:rPr>
          <w:rFonts w:hint="eastAsia"/>
          <w:lang w:eastAsia="zh-CN"/>
        </w:rPr>
        <w:t>人力人才开发</w:t>
      </w:r>
      <w:r>
        <w:rPr>
          <w:rFonts w:hint="eastAsia"/>
        </w:rPr>
        <w:t xml:space="preserve">科科长   </w:t>
      </w:r>
      <w:r>
        <w:rPr>
          <w:rFonts w:hint="eastAsia"/>
          <w:lang w:val="en-US" w:eastAsia="zh-CN"/>
        </w:rPr>
        <w:t xml:space="preserve"> </w:t>
      </w:r>
      <w:r>
        <w:rPr>
          <w:rFonts w:hint="eastAsia"/>
        </w:rPr>
        <w:t>吴天泉</w:t>
      </w:r>
    </w:p>
    <w:p>
      <w:pPr>
        <w:keepNext w:val="0"/>
        <w:keepLines w:val="0"/>
        <w:pageBreakBefore w:val="0"/>
        <w:widowControl w:val="0"/>
        <w:kinsoku/>
        <w:wordWrap/>
        <w:overflowPunct/>
        <w:topLinePunct w:val="0"/>
        <w:autoSpaceDE/>
        <w:autoSpaceDN/>
        <w:bidi w:val="0"/>
        <w:adjustRightInd/>
        <w:spacing w:after="0" w:afterLines="0" w:line="520" w:lineRule="exact"/>
        <w:outlineLvl w:val="9"/>
        <w:rPr>
          <w:rFonts w:hint="eastAsia"/>
        </w:rPr>
      </w:pPr>
      <w:r>
        <w:rPr>
          <w:rFonts w:hint="eastAsia"/>
          <w:lang w:val="en-US" w:eastAsia="zh-CN"/>
        </w:rPr>
        <w:t xml:space="preserve">            </w:t>
      </w:r>
      <w:r>
        <w:rPr>
          <w:rFonts w:hint="eastAsia"/>
        </w:rPr>
        <w:t xml:space="preserve">市继续教育管理中心主任 </w:t>
      </w:r>
      <w:r>
        <w:rPr>
          <w:rFonts w:hint="eastAsia"/>
          <w:lang w:val="en-US" w:eastAsia="zh-CN"/>
        </w:rPr>
        <w:t xml:space="preserve"> </w:t>
      </w:r>
      <w:r>
        <w:rPr>
          <w:rFonts w:hint="eastAsia"/>
        </w:rPr>
        <w:t>陈建勇</w:t>
      </w:r>
    </w:p>
    <w:p>
      <w:pPr>
        <w:keepNext w:val="0"/>
        <w:keepLines w:val="0"/>
        <w:pageBreakBefore w:val="0"/>
        <w:widowControl w:val="0"/>
        <w:kinsoku/>
        <w:wordWrap/>
        <w:overflowPunct/>
        <w:topLinePunct w:val="0"/>
        <w:autoSpaceDE/>
        <w:autoSpaceDN/>
        <w:bidi w:val="0"/>
        <w:adjustRightInd/>
        <w:spacing w:after="0" w:afterLines="0" w:line="520" w:lineRule="exact"/>
        <w:outlineLvl w:val="9"/>
        <w:rPr>
          <w:rFonts w:hint="eastAsia"/>
        </w:rPr>
      </w:pPr>
      <w:r>
        <w:rPr>
          <w:rFonts w:hint="eastAsia"/>
        </w:rPr>
        <w:t xml:space="preserve">            市劳动监察支队支队长 </w:t>
      </w:r>
      <w:r>
        <w:rPr>
          <w:rFonts w:hint="eastAsia"/>
          <w:lang w:val="en-US" w:eastAsia="zh-CN"/>
        </w:rPr>
        <w:t xml:space="preserve"> </w:t>
      </w:r>
      <w:r>
        <w:rPr>
          <w:rFonts w:hint="eastAsia"/>
        </w:rPr>
        <w:t>涂国章</w:t>
      </w:r>
    </w:p>
    <w:p>
      <w:pPr>
        <w:keepNext w:val="0"/>
        <w:keepLines w:val="0"/>
        <w:pageBreakBefore w:val="0"/>
        <w:widowControl w:val="0"/>
        <w:kinsoku/>
        <w:wordWrap/>
        <w:overflowPunct/>
        <w:topLinePunct w:val="0"/>
        <w:autoSpaceDE/>
        <w:autoSpaceDN/>
        <w:bidi w:val="0"/>
        <w:adjustRightInd/>
        <w:spacing w:after="0" w:afterLines="0" w:line="520" w:lineRule="exact"/>
        <w:outlineLvl w:val="9"/>
        <w:rPr>
          <w:rFonts w:hint="eastAsia"/>
        </w:rPr>
      </w:pPr>
      <w:r>
        <w:rPr>
          <w:rFonts w:hint="eastAsia"/>
        </w:rPr>
        <w:t xml:space="preserve">            市社保中心主任       </w:t>
      </w:r>
      <w:r>
        <w:rPr>
          <w:rFonts w:hint="eastAsia"/>
          <w:lang w:val="en-US" w:eastAsia="zh-CN"/>
        </w:rPr>
        <w:t xml:space="preserve"> </w:t>
      </w:r>
      <w:r>
        <w:rPr>
          <w:rFonts w:hint="eastAsia"/>
        </w:rPr>
        <w:t>吴丽强</w:t>
      </w:r>
    </w:p>
    <w:p>
      <w:pPr>
        <w:keepNext w:val="0"/>
        <w:keepLines w:val="0"/>
        <w:pageBreakBefore w:val="0"/>
        <w:widowControl w:val="0"/>
        <w:kinsoku/>
        <w:wordWrap/>
        <w:overflowPunct/>
        <w:topLinePunct w:val="0"/>
        <w:autoSpaceDE/>
        <w:autoSpaceDN/>
        <w:bidi w:val="0"/>
        <w:adjustRightInd/>
        <w:spacing w:after="0" w:afterLines="0" w:line="520" w:lineRule="exact"/>
        <w:outlineLvl w:val="9"/>
        <w:rPr>
          <w:rFonts w:hint="eastAsia"/>
        </w:rPr>
      </w:pPr>
      <w:r>
        <w:rPr>
          <w:rFonts w:hint="eastAsia"/>
        </w:rPr>
        <w:t xml:space="preserve">            市机关保中心主任     </w:t>
      </w:r>
      <w:r>
        <w:rPr>
          <w:rFonts w:hint="eastAsia"/>
          <w:lang w:val="en-US" w:eastAsia="zh-CN"/>
        </w:rPr>
        <w:t xml:space="preserve"> </w:t>
      </w:r>
      <w:r>
        <w:rPr>
          <w:rFonts w:hint="eastAsia"/>
        </w:rPr>
        <w:t>陈兆辉</w:t>
      </w:r>
    </w:p>
    <w:p>
      <w:pPr>
        <w:keepNext w:val="0"/>
        <w:keepLines w:val="0"/>
        <w:pageBreakBefore w:val="0"/>
        <w:widowControl w:val="0"/>
        <w:kinsoku/>
        <w:wordWrap/>
        <w:overflowPunct/>
        <w:topLinePunct w:val="0"/>
        <w:autoSpaceDE/>
        <w:autoSpaceDN/>
        <w:bidi w:val="0"/>
        <w:adjustRightInd/>
        <w:spacing w:after="0" w:afterLines="0" w:line="520" w:lineRule="exact"/>
        <w:outlineLvl w:val="9"/>
        <w:rPr>
          <w:rFonts w:hint="eastAsia"/>
        </w:rPr>
      </w:pPr>
      <w:r>
        <w:rPr>
          <w:rFonts w:hint="eastAsia"/>
        </w:rPr>
        <w:t xml:space="preserve">            市城乡居民保中心主任 </w:t>
      </w:r>
      <w:r>
        <w:rPr>
          <w:rFonts w:hint="eastAsia"/>
          <w:lang w:val="en-US" w:eastAsia="zh-CN"/>
        </w:rPr>
        <w:t xml:space="preserve"> </w:t>
      </w:r>
      <w:r>
        <w:rPr>
          <w:rFonts w:hint="eastAsia"/>
        </w:rPr>
        <w:t>张建飞</w:t>
      </w:r>
    </w:p>
    <w:p>
      <w:pPr>
        <w:keepNext w:val="0"/>
        <w:keepLines w:val="0"/>
        <w:pageBreakBefore w:val="0"/>
        <w:widowControl w:val="0"/>
        <w:kinsoku/>
        <w:wordWrap/>
        <w:overflowPunct/>
        <w:topLinePunct w:val="0"/>
        <w:autoSpaceDE/>
        <w:autoSpaceDN/>
        <w:bidi w:val="0"/>
        <w:adjustRightInd/>
        <w:spacing w:after="0" w:afterLines="0" w:line="520" w:lineRule="exact"/>
        <w:outlineLvl w:val="9"/>
        <w:rPr>
          <w:rFonts w:hint="eastAsia"/>
        </w:rPr>
      </w:pPr>
      <w:r>
        <w:rPr>
          <w:rFonts w:hint="eastAsia"/>
        </w:rPr>
        <w:t xml:space="preserve">            市劳动就业中心主任   </w:t>
      </w:r>
      <w:r>
        <w:rPr>
          <w:rFonts w:hint="eastAsia"/>
          <w:lang w:val="en-US" w:eastAsia="zh-CN"/>
        </w:rPr>
        <w:t xml:space="preserve"> </w:t>
      </w:r>
      <w:r>
        <w:rPr>
          <w:rFonts w:hint="eastAsia"/>
        </w:rPr>
        <w:t>林珍龙</w:t>
      </w:r>
    </w:p>
    <w:p>
      <w:pPr>
        <w:keepNext w:val="0"/>
        <w:keepLines w:val="0"/>
        <w:pageBreakBefore w:val="0"/>
        <w:widowControl w:val="0"/>
        <w:kinsoku/>
        <w:wordWrap/>
        <w:overflowPunct/>
        <w:topLinePunct w:val="0"/>
        <w:autoSpaceDE/>
        <w:autoSpaceDN/>
        <w:bidi w:val="0"/>
        <w:adjustRightInd/>
        <w:spacing w:after="0" w:afterLines="0" w:line="520" w:lineRule="exact"/>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sectPr>
          <w:headerReference r:id="rId3" w:type="default"/>
          <w:footerReference r:id="rId4" w:type="default"/>
          <w:pgSz w:w="11906" w:h="16838"/>
          <w:pgMar w:top="2154" w:right="1587"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Arial" w:cs="Arial"/>
          <w:szCs w:val="32"/>
          <w:lang w:val="en-US" w:eastAsia="zh-CN"/>
        </w:rPr>
        <w:t xml:space="preserve">    </w:t>
      </w:r>
      <w:r>
        <w:rPr>
          <w:rFonts w:hint="eastAsia" w:ascii="仿宋_GB2312" w:hAnsi="Arial" w:cs="Arial"/>
          <w:szCs w:val="32"/>
          <w:lang w:val="zh-CN"/>
        </w:rPr>
        <w:t>领导小组下设办公室，挂靠局政策法规科，负责“双随机一公开”日常工作协调、总结上报等。</w:t>
      </w:r>
    </w:p>
    <w:p>
      <w:pPr>
        <w:keepNext w:val="0"/>
        <w:keepLines w:val="0"/>
        <w:pageBreakBefore w:val="0"/>
        <w:widowControl w:val="0"/>
        <w:kinsoku/>
        <w:wordWrap/>
        <w:overflowPunct/>
        <w:topLinePunct w:val="0"/>
        <w:autoSpaceDE/>
        <w:autoSpaceDN/>
        <w:bidi w:val="0"/>
        <w:adjustRightInd/>
        <w:spacing w:after="0" w:afterLines="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outlineLvl w:val="9"/>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莆田市人力资源和社会保障局2021年“双随机、一公开”抽查工作计划</w:t>
      </w:r>
    </w:p>
    <w:tbl>
      <w:tblPr>
        <w:tblStyle w:val="6"/>
        <w:tblW w:w="14128"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311"/>
        <w:gridCol w:w="1470"/>
        <w:gridCol w:w="1106"/>
        <w:gridCol w:w="1140"/>
        <w:gridCol w:w="2876"/>
        <w:gridCol w:w="1200"/>
        <w:gridCol w:w="1844"/>
        <w:gridCol w:w="1256"/>
        <w:gridCol w:w="125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9"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序号</w:t>
            </w:r>
          </w:p>
        </w:tc>
        <w:tc>
          <w:tcPr>
            <w:tcW w:w="2781" w:type="dxa"/>
            <w:gridSpan w:val="2"/>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抽查项目</w:t>
            </w:r>
          </w:p>
        </w:tc>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r>
              <w:rPr>
                <w:rFonts w:hint="eastAsia" w:ascii="仿宋_GB2312" w:hAnsi="Arial" w:cs="Arial"/>
                <w:sz w:val="24"/>
                <w:lang w:val="en-US" w:eastAsia="zh-CN"/>
              </w:rPr>
              <w:t>抽查</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对象</w:t>
            </w:r>
          </w:p>
        </w:tc>
        <w:tc>
          <w:tcPr>
            <w:tcW w:w="114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检查</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方式</w:t>
            </w:r>
          </w:p>
        </w:tc>
        <w:tc>
          <w:tcPr>
            <w:tcW w:w="287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仿宋_GB2312" w:cs="Arial"/>
                <w:sz w:val="24"/>
                <w:lang w:eastAsia="zh-CN"/>
              </w:rPr>
            </w:pPr>
            <w:r>
              <w:rPr>
                <w:rFonts w:hint="eastAsia" w:ascii="仿宋_GB2312" w:hAnsi="Arial" w:cs="Arial"/>
                <w:sz w:val="24"/>
                <w:lang w:eastAsia="zh-CN"/>
              </w:rPr>
              <w:t>检查内容</w:t>
            </w:r>
          </w:p>
        </w:tc>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责任科室</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（单位）</w:t>
            </w:r>
          </w:p>
        </w:tc>
        <w:tc>
          <w:tcPr>
            <w:tcW w:w="1844"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检查依据</w:t>
            </w:r>
          </w:p>
        </w:tc>
        <w:tc>
          <w:tcPr>
            <w:tcW w:w="125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default" w:ascii="仿宋_GB2312" w:hAnsi="Arial" w:eastAsia="仿宋_GB2312" w:cs="Arial"/>
                <w:sz w:val="24"/>
                <w:lang w:val="en-US" w:eastAsia="zh-CN"/>
              </w:rPr>
            </w:pPr>
            <w:r>
              <w:rPr>
                <w:rFonts w:hint="eastAsia" w:ascii="仿宋_GB2312" w:hAnsi="Arial" w:cs="Arial"/>
                <w:sz w:val="24"/>
                <w:lang w:val="en-US" w:eastAsia="zh-CN"/>
              </w:rPr>
              <w:t>抽查时间</w:t>
            </w:r>
          </w:p>
        </w:tc>
        <w:tc>
          <w:tcPr>
            <w:tcW w:w="125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default" w:ascii="仿宋_GB2312" w:hAnsi="Arial" w:eastAsia="仿宋_GB2312" w:cs="Arial"/>
                <w:sz w:val="24"/>
                <w:lang w:val="en-US" w:eastAsia="zh-CN"/>
              </w:rPr>
            </w:pPr>
            <w:r>
              <w:rPr>
                <w:rFonts w:hint="eastAsia" w:ascii="仿宋_GB2312" w:hAnsi="Arial" w:cs="Arial"/>
                <w:sz w:val="24"/>
                <w:lang w:val="en-US" w:eastAsia="zh-CN"/>
              </w:rPr>
              <w:t>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trPr>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抽查类别</w:t>
            </w: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抽查事项</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287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844"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25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25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11"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对行政许可批设市场主体的监督检查</w:t>
            </w: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w:t>
            </w:r>
            <w:r>
              <w:rPr>
                <w:rFonts w:hint="eastAsia" w:ascii="仿宋_GB2312" w:hAnsi="仿宋_GB2312" w:eastAsia="仿宋_GB2312" w:cs="仿宋_GB2312"/>
                <w:sz w:val="24"/>
                <w:szCs w:val="24"/>
                <w:lang w:val="en-US" w:eastAsia="zh-CN"/>
              </w:rPr>
              <w:t>经营性</w:t>
            </w:r>
            <w:r>
              <w:rPr>
                <w:rFonts w:hint="eastAsia" w:ascii="仿宋_GB2312" w:hAnsi="仿宋_GB2312" w:eastAsia="仿宋_GB2312" w:cs="仿宋_GB2312"/>
                <w:sz w:val="24"/>
                <w:szCs w:val="24"/>
              </w:rPr>
              <w:t>人力资源服务机构的监督检查</w:t>
            </w:r>
          </w:p>
        </w:tc>
        <w:tc>
          <w:tcPr>
            <w:tcW w:w="110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人力资源服务机构</w:t>
            </w: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2876"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机构经营是否符合《人力资源市场暂行条例》规定；                   </w:t>
            </w:r>
          </w:p>
          <w:p>
            <w:pPr>
              <w:keepNext w:val="0"/>
              <w:keepLines w:val="0"/>
              <w:pageBreakBefore w:val="0"/>
              <w:widowControl w:val="0"/>
              <w:numPr>
                <w:ilvl w:val="0"/>
                <w:numId w:val="0"/>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2.机构开展各项活动是否符合规定； </w:t>
            </w:r>
          </w:p>
          <w:p>
            <w:pPr>
              <w:keepNext w:val="0"/>
              <w:keepLines w:val="0"/>
              <w:pageBreakBefore w:val="0"/>
              <w:widowControl w:val="0"/>
              <w:numPr>
                <w:ilvl w:val="0"/>
                <w:numId w:val="3"/>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机构是否严格按照备案事项范围及有关规定开展业务情况；</w:t>
            </w:r>
          </w:p>
          <w:p>
            <w:pPr>
              <w:keepNext w:val="0"/>
              <w:keepLines w:val="0"/>
              <w:pageBreakBefore w:val="0"/>
              <w:widowControl w:val="0"/>
              <w:numPr>
                <w:ilvl w:val="0"/>
                <w:numId w:val="3"/>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根据机构申请备案时提交材料，核查机构的备案信息是否与实际相一致。    </w:t>
            </w:r>
          </w:p>
        </w:tc>
        <w:tc>
          <w:tcPr>
            <w:tcW w:w="120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人力人才开发科</w:t>
            </w:r>
          </w:p>
        </w:tc>
        <w:tc>
          <w:tcPr>
            <w:tcW w:w="1844"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《人力资源市场暂行条例》、</w:t>
            </w:r>
            <w:r>
              <w:rPr>
                <w:rFonts w:hint="eastAsia" w:ascii="仿宋_GB2312" w:hAnsi="仿宋_GB2312" w:eastAsia="仿宋_GB2312" w:cs="仿宋_GB2312"/>
                <w:color w:val="auto"/>
                <w:sz w:val="24"/>
                <w:szCs w:val="24"/>
              </w:rPr>
              <w:t>《福建省人才市场管理条例》、《福建省劳动力市场管理条例》、《中外合资中外合作</w:t>
            </w:r>
            <w:r>
              <w:rPr>
                <w:rFonts w:hint="eastAsia" w:ascii="仿宋_GB2312" w:hAnsi="仿宋_GB2312" w:eastAsia="仿宋_GB2312" w:cs="仿宋_GB2312"/>
                <w:sz w:val="24"/>
                <w:szCs w:val="24"/>
              </w:rPr>
              <w:t>职业介绍机构设立管理暂行规定》</w:t>
            </w:r>
          </w:p>
        </w:tc>
        <w:tc>
          <w:tcPr>
            <w:tcW w:w="125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555"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311"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对劳务派遣企业的监督检查</w:t>
            </w:r>
          </w:p>
        </w:tc>
        <w:tc>
          <w:tcPr>
            <w:tcW w:w="110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劳务派遣企业</w:t>
            </w: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2876" w:type="dxa"/>
            <w:noWrap w:val="0"/>
            <w:vAlign w:val="center"/>
          </w:tcPr>
          <w:p>
            <w:pPr>
              <w:spacing w:line="3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1.检查对象遵守有关法律法规情况；</w:t>
            </w:r>
          </w:p>
          <w:p>
            <w:pPr>
              <w:spacing w:line="3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2.检查对象严格按照许可范围及有关规范开展业务情况；</w:t>
            </w:r>
          </w:p>
          <w:p>
            <w:pPr>
              <w:spacing w:line="3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color w:val="000000"/>
                <w:sz w:val="24"/>
                <w:szCs w:val="24"/>
              </w:rPr>
              <w:t>是否依法执行劳务派遣用工比例规定和“三性岗位”；</w:t>
            </w:r>
          </w:p>
          <w:p>
            <w:pPr>
              <w:spacing w:line="3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4.是否执行同工同酬。</w:t>
            </w:r>
          </w:p>
        </w:tc>
        <w:tc>
          <w:tcPr>
            <w:tcW w:w="1200" w:type="dxa"/>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劳动关系仲裁科</w:t>
            </w:r>
          </w:p>
        </w:tc>
        <w:tc>
          <w:tcPr>
            <w:tcW w:w="1844" w:type="dxa"/>
            <w:noWrap w:val="0"/>
            <w:vAlign w:val="center"/>
          </w:tcPr>
          <w:p>
            <w:pPr>
              <w:spacing w:line="3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《劳动合同法》、《劳务派遣行政许可实施办法》、《福建省人力资源劳务中介管理服务暂行规定》</w:t>
            </w:r>
          </w:p>
        </w:tc>
        <w:tc>
          <w:tcPr>
            <w:tcW w:w="125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7" w:hRule="atLeast"/>
        </w:trPr>
        <w:tc>
          <w:tcPr>
            <w:tcW w:w="669"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序号</w:t>
            </w:r>
          </w:p>
        </w:tc>
        <w:tc>
          <w:tcPr>
            <w:tcW w:w="2781"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抽查项目</w:t>
            </w:r>
          </w:p>
        </w:tc>
        <w:tc>
          <w:tcPr>
            <w:tcW w:w="1106"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r>
              <w:rPr>
                <w:rFonts w:hint="eastAsia" w:ascii="仿宋_GB2312" w:hAnsi="Arial" w:cs="Arial"/>
                <w:sz w:val="24"/>
                <w:lang w:val="en-US" w:eastAsia="zh-CN"/>
              </w:rPr>
              <w:t>抽查</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对象</w:t>
            </w:r>
          </w:p>
        </w:tc>
        <w:tc>
          <w:tcPr>
            <w:tcW w:w="114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检查</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方式</w:t>
            </w:r>
          </w:p>
        </w:tc>
        <w:tc>
          <w:tcPr>
            <w:tcW w:w="287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仿宋_GB2312" w:cs="Arial"/>
                <w:kern w:val="2"/>
                <w:sz w:val="24"/>
                <w:szCs w:val="24"/>
                <w:lang w:val="en-US" w:eastAsia="zh-CN" w:bidi="ar-SA"/>
              </w:rPr>
            </w:pPr>
            <w:r>
              <w:rPr>
                <w:rFonts w:hint="eastAsia" w:ascii="仿宋_GB2312" w:hAnsi="Arial" w:cs="Arial"/>
                <w:sz w:val="24"/>
                <w:lang w:eastAsia="zh-CN"/>
              </w:rPr>
              <w:t>检查内容</w:t>
            </w:r>
          </w:p>
        </w:tc>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责任科室</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（单位）</w:t>
            </w:r>
          </w:p>
        </w:tc>
        <w:tc>
          <w:tcPr>
            <w:tcW w:w="1844"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检查依据</w:t>
            </w:r>
          </w:p>
        </w:tc>
        <w:tc>
          <w:tcPr>
            <w:tcW w:w="125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仿宋_GB2312" w:cs="Arial"/>
                <w:kern w:val="2"/>
                <w:sz w:val="24"/>
                <w:szCs w:val="24"/>
                <w:lang w:val="en-US" w:eastAsia="zh-CN" w:bidi="ar-SA"/>
              </w:rPr>
            </w:pPr>
            <w:r>
              <w:rPr>
                <w:rFonts w:hint="eastAsia" w:ascii="仿宋_GB2312" w:hAnsi="Arial" w:cs="Arial"/>
                <w:sz w:val="24"/>
                <w:lang w:val="en-US" w:eastAsia="zh-CN"/>
              </w:rPr>
              <w:t>抽查时间</w:t>
            </w:r>
          </w:p>
        </w:tc>
        <w:tc>
          <w:tcPr>
            <w:tcW w:w="125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仿宋_GB2312" w:cs="Arial"/>
                <w:kern w:val="2"/>
                <w:sz w:val="24"/>
                <w:szCs w:val="24"/>
                <w:lang w:val="en-US" w:eastAsia="zh-CN" w:bidi="ar-SA"/>
              </w:rPr>
            </w:pPr>
            <w:r>
              <w:rPr>
                <w:rFonts w:hint="eastAsia" w:ascii="仿宋_GB2312" w:hAnsi="Arial" w:cs="Arial"/>
                <w:sz w:val="24"/>
                <w:lang w:val="en-US" w:eastAsia="zh-CN"/>
              </w:rPr>
              <w:t>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1" w:hRule="atLeast"/>
        </w:trPr>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抽查类别</w:t>
            </w:r>
          </w:p>
        </w:tc>
        <w:tc>
          <w:tcPr>
            <w:tcW w:w="147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抽查事项</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p>
        </w:tc>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287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eastAsia="zh-CN"/>
              </w:rPr>
            </w:pP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844"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25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p>
        </w:tc>
        <w:tc>
          <w:tcPr>
            <w:tcW w:w="125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05"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311"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对用人单位的劳动保障监察</w:t>
            </w: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对用人单位制</w:t>
            </w:r>
            <w:r>
              <w:rPr>
                <w:rFonts w:hint="eastAsia" w:ascii="仿宋_GB2312" w:hAnsi="仿宋_GB2312" w:eastAsia="仿宋_GB2312" w:cs="仿宋_GB2312"/>
                <w:sz w:val="24"/>
                <w:szCs w:val="24"/>
                <w:lang w:eastAsia="zh-CN"/>
              </w:rPr>
              <w:t>定</w:t>
            </w:r>
            <w:r>
              <w:rPr>
                <w:rFonts w:hint="eastAsia" w:ascii="仿宋_GB2312" w:hAnsi="仿宋_GB2312" w:eastAsia="仿宋_GB2312" w:cs="仿宋_GB2312"/>
                <w:sz w:val="24"/>
                <w:szCs w:val="24"/>
              </w:rPr>
              <w:t>内部劳动保障规章制度情况的监察</w:t>
            </w:r>
          </w:p>
        </w:tc>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w:t>
            </w:r>
          </w:p>
          <w:p>
            <w:pPr>
              <w:keepNext w:val="0"/>
              <w:keepLines w:val="0"/>
              <w:pageBreakBefore w:val="0"/>
              <w:widowControl w:val="0"/>
              <w:kinsoku/>
              <w:wordWrap/>
              <w:overflowPunct/>
              <w:topLinePunct w:val="0"/>
              <w:autoSpaceDE/>
              <w:autoSpaceDN/>
              <w:bidi w:val="0"/>
              <w:adjustRightInd/>
              <w:spacing w:after="0" w:afterLines="0" w:line="300" w:lineRule="exact"/>
              <w:jc w:val="both"/>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287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1.日常执行规章制度情况；     </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2.公开公示情况；                   3.确认员工知情权。 </w:t>
            </w:r>
          </w:p>
        </w:tc>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劳动保障监察支队</w:t>
            </w:r>
          </w:p>
        </w:tc>
        <w:tc>
          <w:tcPr>
            <w:tcW w:w="1844"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《劳动保障监察条例》</w:t>
            </w:r>
          </w:p>
        </w:tc>
        <w:tc>
          <w:tcPr>
            <w:tcW w:w="125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470"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311"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对用人单位劳动合同及招用工的监察</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287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1.劳动合同条款是否符合法律规定；</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2.查看劳动合同台账，是否全员签订、是否交付劳动者。</w:t>
            </w: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844"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25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425"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311"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对用人单位遵守禁止使用童工规定情况的监察</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287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1.查看员工花名册；</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2.查看近三年辖内劳动监察机构投诉举报台账。</w:t>
            </w: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844"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25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430"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311"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对用人单位遵守女职工和未成年工特殊劳动保护</w:t>
            </w:r>
            <w:r>
              <w:rPr>
                <w:rFonts w:hint="eastAsia" w:ascii="仿宋_GB2312" w:hAnsi="仿宋_GB2312" w:eastAsia="仿宋_GB2312" w:cs="仿宋_GB2312"/>
                <w:sz w:val="24"/>
                <w:szCs w:val="24"/>
                <w:lang w:val="en-US" w:eastAsia="zh-CN"/>
              </w:rPr>
              <w:t>规定</w:t>
            </w:r>
            <w:r>
              <w:rPr>
                <w:rFonts w:hint="eastAsia" w:ascii="仿宋_GB2312" w:hAnsi="仿宋_GB2312" w:eastAsia="仿宋_GB2312" w:cs="仿宋_GB2312"/>
                <w:sz w:val="24"/>
                <w:szCs w:val="24"/>
              </w:rPr>
              <w:t>情况的监察</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287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1.查看员工花名册；</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2.贯彻执行中央及我省、市出台的法律法规及相关条例情况。</w:t>
            </w: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844"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25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33" w:hRule="atLeast"/>
        </w:trPr>
        <w:tc>
          <w:tcPr>
            <w:tcW w:w="669"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序号</w:t>
            </w:r>
          </w:p>
        </w:tc>
        <w:tc>
          <w:tcPr>
            <w:tcW w:w="2781"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抽查项目</w:t>
            </w:r>
          </w:p>
        </w:tc>
        <w:tc>
          <w:tcPr>
            <w:tcW w:w="1106"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r>
              <w:rPr>
                <w:rFonts w:hint="eastAsia" w:ascii="仿宋_GB2312" w:hAnsi="Arial" w:cs="Arial"/>
                <w:sz w:val="24"/>
                <w:lang w:val="en-US" w:eastAsia="zh-CN"/>
              </w:rPr>
              <w:t>抽查</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对象</w:t>
            </w:r>
          </w:p>
        </w:tc>
        <w:tc>
          <w:tcPr>
            <w:tcW w:w="114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检查</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方式</w:t>
            </w:r>
          </w:p>
        </w:tc>
        <w:tc>
          <w:tcPr>
            <w:tcW w:w="287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仿宋_GB2312" w:cs="Arial"/>
                <w:kern w:val="2"/>
                <w:sz w:val="24"/>
                <w:szCs w:val="24"/>
                <w:lang w:val="en-US" w:eastAsia="zh-CN" w:bidi="ar-SA"/>
              </w:rPr>
            </w:pPr>
            <w:r>
              <w:rPr>
                <w:rFonts w:hint="eastAsia" w:ascii="仿宋_GB2312" w:hAnsi="Arial" w:cs="Arial"/>
                <w:sz w:val="24"/>
                <w:lang w:eastAsia="zh-CN"/>
              </w:rPr>
              <w:t>检查内容</w:t>
            </w:r>
          </w:p>
        </w:tc>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责任科室</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（单位）</w:t>
            </w:r>
          </w:p>
        </w:tc>
        <w:tc>
          <w:tcPr>
            <w:tcW w:w="1844"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检查依据</w:t>
            </w:r>
          </w:p>
        </w:tc>
        <w:tc>
          <w:tcPr>
            <w:tcW w:w="125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仿宋_GB2312" w:cs="Arial"/>
                <w:kern w:val="2"/>
                <w:sz w:val="24"/>
                <w:szCs w:val="24"/>
                <w:lang w:val="en-US" w:eastAsia="zh-CN" w:bidi="ar-SA"/>
              </w:rPr>
            </w:pPr>
            <w:r>
              <w:rPr>
                <w:rFonts w:hint="eastAsia" w:ascii="仿宋_GB2312" w:hAnsi="Arial" w:cs="Arial"/>
                <w:sz w:val="24"/>
                <w:lang w:val="en-US" w:eastAsia="zh-CN"/>
              </w:rPr>
              <w:t>抽查时间</w:t>
            </w:r>
          </w:p>
        </w:tc>
        <w:tc>
          <w:tcPr>
            <w:tcW w:w="125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仿宋_GB2312" w:cs="Arial"/>
                <w:kern w:val="2"/>
                <w:sz w:val="24"/>
                <w:szCs w:val="24"/>
                <w:lang w:val="en-US" w:eastAsia="zh-CN" w:bidi="ar-SA"/>
              </w:rPr>
            </w:pPr>
            <w:r>
              <w:rPr>
                <w:rFonts w:hint="eastAsia" w:ascii="仿宋_GB2312" w:hAnsi="Arial" w:cs="Arial"/>
                <w:sz w:val="24"/>
                <w:lang w:val="en-US" w:eastAsia="zh-CN"/>
              </w:rPr>
              <w:t>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76" w:hRule="atLeast"/>
        </w:trPr>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抽查类别</w:t>
            </w:r>
          </w:p>
        </w:tc>
        <w:tc>
          <w:tcPr>
            <w:tcW w:w="147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抽查事项</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p>
        </w:tc>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287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eastAsia="zh-CN"/>
              </w:rPr>
            </w:pP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844"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25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p>
        </w:tc>
        <w:tc>
          <w:tcPr>
            <w:tcW w:w="125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311"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对用人单位的劳动保障监察</w:t>
            </w: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对用人单位遵守工作时间和休息休假规定情况的监察</w:t>
            </w:r>
          </w:p>
        </w:tc>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w:t>
            </w: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现场检查或书面检查</w:t>
            </w:r>
          </w:p>
        </w:tc>
        <w:tc>
          <w:tcPr>
            <w:tcW w:w="287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1.遵守职工工作时间规定情况；</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2.企业实行不定时工作制和综合计算工时工作制情况；</w:t>
            </w:r>
          </w:p>
          <w:p>
            <w:pPr>
              <w:keepNext w:val="0"/>
              <w:keepLines w:val="0"/>
              <w:pageBreakBefore w:val="0"/>
              <w:widowControl w:val="0"/>
              <w:kinsoku/>
              <w:wordWrap/>
              <w:overflowPunct/>
              <w:topLinePunct w:val="0"/>
              <w:autoSpaceDE/>
              <w:autoSpaceDN/>
              <w:bidi w:val="0"/>
              <w:adjustRightInd/>
              <w:snapToGrid/>
              <w:spacing w:after="0" w:afterLines="0" w:line="280" w:lineRule="exact"/>
              <w:jc w:val="both"/>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6"/>
                <w:sz w:val="24"/>
                <w:szCs w:val="24"/>
                <w:lang w:val="en-US" w:eastAsia="zh-CN"/>
              </w:rPr>
              <w:t>3.遵守带薪年休假条例情况,执行职工探亲待遇规定、国营企业职工请婚丧假和路程问题的规定情况。</w:t>
            </w:r>
          </w:p>
        </w:tc>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劳动保障监察支队</w:t>
            </w:r>
          </w:p>
        </w:tc>
        <w:tc>
          <w:tcPr>
            <w:tcW w:w="1844"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《劳动保障监察条例》</w:t>
            </w:r>
          </w:p>
        </w:tc>
        <w:tc>
          <w:tcPr>
            <w:tcW w:w="125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1311"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7"/>
                <w:sz w:val="24"/>
                <w:szCs w:val="24"/>
                <w:lang w:val="en-US" w:eastAsia="zh-CN"/>
              </w:rPr>
              <w:t>对用人单位支付劳动者工资和执行最低工资标准情况的监察</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现场检查或书面检查</w:t>
            </w:r>
          </w:p>
        </w:tc>
        <w:tc>
          <w:tcPr>
            <w:tcW w:w="2876"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查看考勤制度及日常考勤系统；</w:t>
            </w:r>
          </w:p>
          <w:p>
            <w:pPr>
              <w:keepNext w:val="0"/>
              <w:keepLines w:val="0"/>
              <w:pageBreakBefore w:val="0"/>
              <w:widowControl w:val="0"/>
              <w:numPr>
                <w:ilvl w:val="0"/>
                <w:numId w:val="4"/>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查看工资发放台账。</w:t>
            </w: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844"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25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311"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7"/>
                <w:sz w:val="24"/>
                <w:szCs w:val="24"/>
                <w:lang w:val="en-US" w:eastAsia="zh-CN"/>
              </w:rPr>
              <w:t>对用人单位参加各项社会保险和缴纳社会保险费情况的监察</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现场检查或书面检查</w:t>
            </w:r>
          </w:p>
        </w:tc>
        <w:tc>
          <w:tcPr>
            <w:tcW w:w="287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单位参保登记凭证。</w:t>
            </w: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844"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25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85"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311"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对用人单位高温劳动保护的监察</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现场检查或书面检查</w:t>
            </w:r>
          </w:p>
        </w:tc>
        <w:tc>
          <w:tcPr>
            <w:tcW w:w="287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查看用人单位高温津贴的发放台账。</w:t>
            </w: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《劳动保障监察条例》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《防暑降温措施管理办法》</w:t>
            </w:r>
          </w:p>
        </w:tc>
        <w:tc>
          <w:tcPr>
            <w:tcW w:w="125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33" w:hRule="atLeast"/>
        </w:trPr>
        <w:tc>
          <w:tcPr>
            <w:tcW w:w="669"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序号</w:t>
            </w:r>
          </w:p>
        </w:tc>
        <w:tc>
          <w:tcPr>
            <w:tcW w:w="2781"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抽查项目</w:t>
            </w:r>
          </w:p>
        </w:tc>
        <w:tc>
          <w:tcPr>
            <w:tcW w:w="1106"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lang w:val="en-US" w:eastAsia="zh-CN"/>
              </w:rPr>
              <w:t>抽查</w:t>
            </w:r>
            <w:r>
              <w:rPr>
                <w:rFonts w:hint="eastAsia" w:ascii="仿宋_GB2312" w:hAnsi="Arial" w:cs="Arial"/>
                <w:sz w:val="24"/>
              </w:rPr>
              <w:t>对象</w:t>
            </w:r>
          </w:p>
        </w:tc>
        <w:tc>
          <w:tcPr>
            <w:tcW w:w="114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检查</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方式</w:t>
            </w:r>
          </w:p>
        </w:tc>
        <w:tc>
          <w:tcPr>
            <w:tcW w:w="287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仿宋_GB2312" w:cs="Arial"/>
                <w:kern w:val="2"/>
                <w:sz w:val="24"/>
                <w:szCs w:val="24"/>
                <w:lang w:val="en-US" w:eastAsia="zh-CN" w:bidi="ar-SA"/>
              </w:rPr>
            </w:pPr>
            <w:r>
              <w:rPr>
                <w:rFonts w:hint="eastAsia" w:ascii="仿宋_GB2312" w:hAnsi="Arial" w:cs="Arial"/>
                <w:sz w:val="24"/>
                <w:lang w:eastAsia="zh-CN"/>
              </w:rPr>
              <w:t>检查内容</w:t>
            </w:r>
          </w:p>
        </w:tc>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r>
              <w:rPr>
                <w:rFonts w:hint="eastAsia" w:ascii="仿宋_GB2312" w:hAnsi="Arial" w:cs="Arial"/>
                <w:sz w:val="24"/>
              </w:rPr>
              <w:t>责任科室</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（单位）</w:t>
            </w:r>
          </w:p>
        </w:tc>
        <w:tc>
          <w:tcPr>
            <w:tcW w:w="1844"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检查依据</w:t>
            </w:r>
          </w:p>
        </w:tc>
        <w:tc>
          <w:tcPr>
            <w:tcW w:w="1256"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仿宋_GB2312" w:cs="Arial"/>
                <w:kern w:val="2"/>
                <w:sz w:val="24"/>
                <w:szCs w:val="24"/>
                <w:lang w:val="en-US" w:eastAsia="zh-CN" w:bidi="ar-SA"/>
              </w:rPr>
            </w:pPr>
            <w:r>
              <w:rPr>
                <w:rFonts w:hint="eastAsia" w:ascii="仿宋_GB2312" w:hAnsi="Arial" w:cs="Arial"/>
                <w:sz w:val="24"/>
                <w:lang w:val="en-US" w:eastAsia="zh-CN"/>
              </w:rPr>
              <w:t>抽查时间</w:t>
            </w:r>
          </w:p>
        </w:tc>
        <w:tc>
          <w:tcPr>
            <w:tcW w:w="125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仿宋_GB2312" w:cs="Arial"/>
                <w:kern w:val="2"/>
                <w:sz w:val="24"/>
                <w:szCs w:val="24"/>
                <w:lang w:val="en-US" w:eastAsia="zh-CN" w:bidi="ar-SA"/>
              </w:rPr>
            </w:pPr>
            <w:r>
              <w:rPr>
                <w:rFonts w:hint="eastAsia" w:ascii="仿宋_GB2312" w:hAnsi="Arial" w:cs="Arial"/>
                <w:sz w:val="24"/>
                <w:lang w:val="en-US" w:eastAsia="zh-CN"/>
              </w:rPr>
              <w:t>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76" w:hRule="atLeast"/>
        </w:trPr>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抽查类别</w:t>
            </w:r>
          </w:p>
        </w:tc>
        <w:tc>
          <w:tcPr>
            <w:tcW w:w="147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eastAsia="宋体" w:cs="Arial"/>
                <w:kern w:val="2"/>
                <w:sz w:val="24"/>
                <w:szCs w:val="24"/>
                <w:lang w:val="en-US" w:eastAsia="zh-CN" w:bidi="ar-SA"/>
              </w:rPr>
            </w:pPr>
            <w:r>
              <w:rPr>
                <w:rFonts w:hint="eastAsia" w:ascii="仿宋_GB2312" w:hAnsi="Arial" w:cs="Arial"/>
                <w:sz w:val="24"/>
              </w:rPr>
              <w:t>抽查事项</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p>
        </w:tc>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287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eastAsia="zh-CN"/>
              </w:rPr>
            </w:pP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844"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rPr>
            </w:pPr>
          </w:p>
        </w:tc>
        <w:tc>
          <w:tcPr>
            <w:tcW w:w="1256"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p>
        </w:tc>
        <w:tc>
          <w:tcPr>
            <w:tcW w:w="125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Arial" w:cs="Arial"/>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80"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对专业技术人员继续教育工作的监督检查</w:t>
            </w: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对专业技术人员继续教育工作的监督检查</w:t>
            </w:r>
          </w:p>
        </w:tc>
        <w:tc>
          <w:tcPr>
            <w:tcW w:w="110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1"/>
                <w:sz w:val="24"/>
                <w:szCs w:val="24"/>
                <w:lang w:val="en-US" w:eastAsia="zh-CN"/>
              </w:rPr>
              <w:t>专业技术人员继续教育培训班市直培训单位</w:t>
            </w: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现场检查</w:t>
            </w:r>
          </w:p>
        </w:tc>
        <w:tc>
          <w:tcPr>
            <w:tcW w:w="287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专业技术人员继续教育计划制定及落实情况。</w:t>
            </w:r>
          </w:p>
        </w:tc>
        <w:tc>
          <w:tcPr>
            <w:tcW w:w="120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事业单位人事管理科</w:t>
            </w:r>
          </w:p>
        </w:tc>
        <w:tc>
          <w:tcPr>
            <w:tcW w:w="1844"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《专业技术人员继续教育规定》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《福建省专业技术人员继续教育条例》</w:t>
            </w:r>
          </w:p>
        </w:tc>
        <w:tc>
          <w:tcPr>
            <w:tcW w:w="125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color w:val="FF0000"/>
                <w:sz w:val="24"/>
                <w:szCs w:val="24"/>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rPr>
            </w:pPr>
            <w:r>
              <w:rPr>
                <w:rFonts w:hint="eastAsia" w:ascii="仿宋_GB2312" w:hAnsi="仿宋_GB2312" w:eastAsia="仿宋_GB2312" w:cs="仿宋_GB2312"/>
                <w:i w:val="0"/>
                <w:color w:val="000000"/>
                <w:kern w:val="0"/>
                <w:sz w:val="24"/>
                <w:szCs w:val="24"/>
                <w:u w:val="none"/>
                <w:lang w:val="en-US" w:eastAsia="zh-CN" w:bidi="ar"/>
              </w:rPr>
              <w:t>不少于</w:t>
            </w:r>
            <w:r>
              <w:rPr>
                <w:rFonts w:hint="eastAsia" w:ascii="仿宋_GB2312"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5"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社会保险待遇领取情况稽核</w:t>
            </w: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社会保险待遇领取情况稽核</w:t>
            </w:r>
          </w:p>
        </w:tc>
        <w:tc>
          <w:tcPr>
            <w:tcW w:w="110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社保经办机构</w:t>
            </w: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网络检查</w:t>
            </w:r>
          </w:p>
        </w:tc>
        <w:tc>
          <w:tcPr>
            <w:tcW w:w="2876"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after="0" w:afterLines="0" w:line="300" w:lineRule="exact"/>
              <w:jc w:val="left"/>
              <w:textAlignment w:val="auto"/>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失业保险</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30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检查内容为检查对象是否符合领取的条件；</w:t>
            </w:r>
          </w:p>
          <w:p>
            <w:pPr>
              <w:keepNext w:val="0"/>
              <w:keepLines w:val="0"/>
              <w:pageBreakBefore w:val="0"/>
              <w:widowControl w:val="0"/>
              <w:numPr>
                <w:ilvl w:val="0"/>
                <w:numId w:val="6"/>
              </w:numPr>
              <w:kinsoku/>
              <w:wordWrap/>
              <w:overflowPunct/>
              <w:topLinePunct w:val="0"/>
              <w:autoSpaceDE/>
              <w:autoSpaceDN/>
              <w:bidi w:val="0"/>
              <w:adjustRightInd/>
              <w:snapToGrid/>
              <w:spacing w:after="0" w:afterLines="0" w:line="30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是否按照规定办理申领失业保险待遇手续</w:t>
            </w:r>
            <w:r>
              <w:rPr>
                <w:rFonts w:hint="eastAsia" w:ascii="仿宋_GB2312" w:hAnsi="仿宋_GB2312" w:eastAsia="仿宋_GB2312" w:cs="仿宋_GB2312"/>
                <w:sz w:val="24"/>
                <w:szCs w:val="24"/>
              </w:rPr>
              <w:t>；</w:t>
            </w:r>
          </w:p>
          <w:p>
            <w:pPr>
              <w:keepNext w:val="0"/>
              <w:keepLines w:val="0"/>
              <w:pageBreakBefore w:val="0"/>
              <w:widowControl w:val="0"/>
              <w:numPr>
                <w:ilvl w:val="0"/>
                <w:numId w:val="7"/>
              </w:numPr>
              <w:kinsoku/>
              <w:wordWrap/>
              <w:overflowPunct/>
              <w:topLinePunct w:val="0"/>
              <w:autoSpaceDE/>
              <w:autoSpaceDN/>
              <w:bidi w:val="0"/>
              <w:adjustRightInd/>
              <w:snapToGrid/>
              <w:spacing w:after="0" w:afterLines="0" w:line="30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申领手续是否齐全；</w:t>
            </w:r>
            <w:r>
              <w:rPr>
                <w:rFonts w:hint="eastAsia" w:ascii="仿宋_GB2312" w:hAnsi="仿宋_GB2312" w:eastAsia="仿宋_GB2312" w:cs="仿宋_GB2312"/>
                <w:sz w:val="24"/>
                <w:szCs w:val="24"/>
                <w:lang w:eastAsia="zh-CN"/>
              </w:rPr>
              <w:t>是否在享受期限内重新就业</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（与养老保险信息系统比对失业人员在享受失业保险待遇期内有无参加养老保险）；</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30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是否在享受期限内按时足额领取到失业保险待遇。</w:t>
            </w:r>
          </w:p>
          <w:p>
            <w:pPr>
              <w:keepNext w:val="0"/>
              <w:keepLines w:val="0"/>
              <w:pageBreakBefore w:val="0"/>
              <w:widowControl w:val="0"/>
              <w:kinsoku/>
              <w:wordWrap/>
              <w:overflowPunct/>
              <w:topLinePunct w:val="0"/>
              <w:autoSpaceDE/>
              <w:autoSpaceDN/>
              <w:bidi w:val="0"/>
              <w:adjustRightInd/>
              <w:snapToGrid/>
              <w:spacing w:after="0" w:afterLines="0" w:line="300" w:lineRule="exact"/>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二、城乡居民养老保险</w:t>
            </w:r>
          </w:p>
          <w:p>
            <w:pPr>
              <w:keepNext w:val="0"/>
              <w:keepLines w:val="0"/>
              <w:pageBreakBefore w:val="0"/>
              <w:widowControl w:val="0"/>
              <w:kinsoku/>
              <w:wordWrap/>
              <w:overflowPunct/>
              <w:topLinePunct w:val="0"/>
              <w:autoSpaceDE/>
              <w:autoSpaceDN/>
              <w:bidi w:val="0"/>
              <w:adjustRightInd/>
              <w:snapToGrid/>
              <w:spacing w:after="0" w:afterLines="0" w:line="300" w:lineRule="exact"/>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经办机构是否按要求开展待遇领取人员资格认证工作；</w:t>
            </w:r>
          </w:p>
        </w:tc>
        <w:tc>
          <w:tcPr>
            <w:tcW w:w="120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劳动就业就业中心</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城乡居民社会养老保险管理中心</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eastAsia="zh-CN"/>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《社会保险法》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《社会保险稽核办法》</w:t>
            </w:r>
          </w:p>
        </w:tc>
        <w:tc>
          <w:tcPr>
            <w:tcW w:w="125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不少于50家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735" w:hRule="atLeast"/>
        </w:trPr>
        <w:tc>
          <w:tcPr>
            <w:tcW w:w="669"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12</w:t>
            </w: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社会保险待遇领取情况稽核</w:t>
            </w:r>
          </w:p>
        </w:tc>
        <w:tc>
          <w:tcPr>
            <w:tcW w:w="147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社会保险待遇领取情况稽核</w:t>
            </w:r>
          </w:p>
        </w:tc>
        <w:tc>
          <w:tcPr>
            <w:tcW w:w="110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社保经办机构</w:t>
            </w:r>
          </w:p>
        </w:tc>
        <w:tc>
          <w:tcPr>
            <w:tcW w:w="114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网络检查</w:t>
            </w:r>
          </w:p>
        </w:tc>
        <w:tc>
          <w:tcPr>
            <w:tcW w:w="2876"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00" w:lineRule="exact"/>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领取养老保险待遇人员条件是否真实。</w:t>
            </w:r>
          </w:p>
          <w:p>
            <w:pPr>
              <w:keepNext w:val="0"/>
              <w:keepLines w:val="0"/>
              <w:pageBreakBefore w:val="0"/>
              <w:widowControl w:val="0"/>
              <w:kinsoku/>
              <w:wordWrap/>
              <w:overflowPunct/>
              <w:topLinePunct w:val="0"/>
              <w:autoSpaceDE/>
              <w:autoSpaceDN/>
              <w:bidi w:val="0"/>
              <w:adjustRightInd/>
              <w:snapToGrid/>
              <w:spacing w:after="0" w:afterLines="0" w:line="300" w:lineRule="exact"/>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养老金发放是否及时。</w:t>
            </w:r>
            <w:r>
              <w:rPr>
                <w:rFonts w:hint="eastAsia" w:ascii="仿宋_GB2312" w:hAnsi="仿宋_GB2312" w:eastAsia="仿宋_GB2312" w:cs="仿宋_GB2312"/>
                <w:b/>
                <w:bCs/>
                <w:sz w:val="24"/>
                <w:szCs w:val="24"/>
                <w:lang w:val="en-US" w:eastAsia="zh-CN"/>
              </w:rPr>
              <w:t>三、机关养老保险</w:t>
            </w:r>
          </w:p>
          <w:p>
            <w:pPr>
              <w:keepNext w:val="0"/>
              <w:keepLines w:val="0"/>
              <w:pageBreakBefore w:val="0"/>
              <w:widowControl w:val="0"/>
              <w:kinsoku/>
              <w:wordWrap/>
              <w:overflowPunct/>
              <w:topLinePunct w:val="0"/>
              <w:autoSpaceDE/>
              <w:autoSpaceDN/>
              <w:bidi w:val="0"/>
              <w:adjustRightInd/>
              <w:snapToGrid/>
              <w:spacing w:after="0" w:afterLines="0" w:line="300" w:lineRule="exact"/>
              <w:jc w:val="both"/>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1.待遇资格认证人数同系统实际发放的人数是否一致</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2.领取养老金待遇人员是否存在死亡冒领、在押服刑、重复领取。</w:t>
            </w:r>
          </w:p>
          <w:p>
            <w:pPr>
              <w:keepNext w:val="0"/>
              <w:keepLines w:val="0"/>
              <w:pageBreakBefore w:val="0"/>
              <w:widowControl w:val="0"/>
              <w:kinsoku/>
              <w:wordWrap/>
              <w:overflowPunct/>
              <w:topLinePunct w:val="0"/>
              <w:autoSpaceDE/>
              <w:autoSpaceDN/>
              <w:bidi w:val="0"/>
              <w:adjustRightInd/>
              <w:snapToGrid/>
              <w:spacing w:after="0" w:afterLines="0" w:line="300" w:lineRule="exact"/>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四、企业养老保险</w:t>
            </w:r>
          </w:p>
          <w:p>
            <w:pPr>
              <w:keepNext w:val="0"/>
              <w:keepLines w:val="0"/>
              <w:pageBreakBefore w:val="0"/>
              <w:widowControl w:val="0"/>
              <w:kinsoku/>
              <w:wordWrap/>
              <w:overflowPunct/>
              <w:topLinePunct w:val="0"/>
              <w:autoSpaceDE/>
              <w:autoSpaceDN/>
              <w:bidi w:val="0"/>
              <w:adjustRightInd/>
              <w:snapToGrid/>
              <w:spacing w:after="0" w:afterLines="0" w:line="300" w:lineRule="exact"/>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1.基本养老金支出、丧葬补助金和抚恤金支出是否按有关政策执行;</w:t>
            </w:r>
          </w:p>
          <w:p>
            <w:pPr>
              <w:keepNext w:val="0"/>
              <w:keepLines w:val="0"/>
              <w:pageBreakBefore w:val="0"/>
              <w:widowControl w:val="0"/>
              <w:kinsoku/>
              <w:wordWrap/>
              <w:overflowPunct/>
              <w:topLinePunct w:val="0"/>
              <w:autoSpaceDE/>
              <w:autoSpaceDN/>
              <w:bidi w:val="0"/>
              <w:adjustRightInd/>
              <w:snapToGrid/>
              <w:spacing w:after="0" w:afterLines="0" w:line="300" w:lineRule="exact"/>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2.领取养老金资格认证是否按规定开展。</w:t>
            </w:r>
          </w:p>
          <w:p>
            <w:pPr>
              <w:keepNext w:val="0"/>
              <w:keepLines w:val="0"/>
              <w:pageBreakBefore w:val="0"/>
              <w:widowControl w:val="0"/>
              <w:kinsoku/>
              <w:wordWrap/>
              <w:overflowPunct/>
              <w:topLinePunct w:val="0"/>
              <w:autoSpaceDE/>
              <w:autoSpaceDN/>
              <w:bidi w:val="0"/>
              <w:adjustRightInd/>
              <w:snapToGrid/>
              <w:spacing w:after="0" w:afterLines="0" w:line="300" w:lineRule="exact"/>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五、工伤保险</w:t>
            </w:r>
          </w:p>
          <w:p>
            <w:pPr>
              <w:keepNext w:val="0"/>
              <w:keepLines w:val="0"/>
              <w:pageBreakBefore w:val="0"/>
              <w:widowControl w:val="0"/>
              <w:kinsoku/>
              <w:wordWrap/>
              <w:overflowPunct/>
              <w:topLinePunct w:val="0"/>
              <w:autoSpaceDE/>
              <w:autoSpaceDN/>
              <w:bidi w:val="0"/>
              <w:adjustRightInd/>
              <w:snapToGrid/>
              <w:spacing w:after="0" w:afterLines="0" w:line="300" w:lineRule="exact"/>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工伤保险待遇支出、伤残待遇支出、工亡待遇支出是否按相关文件执行。</w:t>
            </w:r>
          </w:p>
        </w:tc>
        <w:tc>
          <w:tcPr>
            <w:tcW w:w="120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机关事业单位社会保险中心</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社保劳动保险中心</w:t>
            </w:r>
          </w:p>
        </w:tc>
        <w:tc>
          <w:tcPr>
            <w:tcW w:w="1844"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《社会保险法》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《社会保险稽核办法》</w:t>
            </w:r>
          </w:p>
        </w:tc>
        <w:tc>
          <w:tcPr>
            <w:tcW w:w="1256"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上、下半年各一次</w:t>
            </w:r>
          </w:p>
        </w:tc>
        <w:tc>
          <w:tcPr>
            <w:tcW w:w="125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不少于50家</w:t>
            </w:r>
          </w:p>
        </w:tc>
      </w:tr>
    </w:tbl>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pacing w:after="0" w:afterLines="0"/>
        <w:outlineLvl w:val="9"/>
        <w:rPr>
          <w:rFonts w:hint="eastAsia" w:ascii="仿宋_GB2312" w:hAnsi="Arial" w:cs="Arial"/>
          <w:szCs w:val="32"/>
        </w:rPr>
      </w:pPr>
      <w:r>
        <w:rPr>
          <w:rFonts w:hint="eastAsia" w:ascii="仿宋_GB2312" w:hAnsi="仿宋_GB2312" w:eastAsia="仿宋_GB2312" w:cs="仿宋_GB2312"/>
          <w:sz w:val="32"/>
          <w:szCs w:val="32"/>
          <w:lang w:eastAsia="zh-CN"/>
        </w:rPr>
        <w:t>附件</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Arial" w:cs="Arial"/>
          <w:szCs w:val="32"/>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center"/>
        <w:textAlignment w:val="auto"/>
        <w:outlineLvl w:val="9"/>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莆田市人力资源和社会</w:t>
      </w:r>
      <w:r>
        <w:rPr>
          <w:rFonts w:hint="eastAsia" w:ascii="黑体" w:hAnsi="黑体" w:eastAsia="黑体" w:cs="黑体"/>
          <w:sz w:val="36"/>
          <w:szCs w:val="36"/>
          <w:lang w:val="en-US" w:eastAsia="zh-CN"/>
        </w:rPr>
        <w:t>保障局2021年随机抽查事项清单</w:t>
      </w:r>
    </w:p>
    <w:tbl>
      <w:tblPr>
        <w:tblStyle w:val="6"/>
        <w:tblW w:w="14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42"/>
        <w:gridCol w:w="1778"/>
        <w:gridCol w:w="1380"/>
        <w:gridCol w:w="1185"/>
        <w:gridCol w:w="1395"/>
        <w:gridCol w:w="3135"/>
        <w:gridCol w:w="130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3120" w:type="dxa"/>
            <w:gridSpan w:val="2"/>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抽查项目</w:t>
            </w:r>
          </w:p>
        </w:tc>
        <w:tc>
          <w:tcPr>
            <w:tcW w:w="138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检查对象</w:t>
            </w:r>
          </w:p>
        </w:tc>
        <w:tc>
          <w:tcPr>
            <w:tcW w:w="118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事项类别</w:t>
            </w:r>
          </w:p>
        </w:tc>
        <w:tc>
          <w:tcPr>
            <w:tcW w:w="139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检查方式</w:t>
            </w:r>
          </w:p>
        </w:tc>
        <w:tc>
          <w:tcPr>
            <w:tcW w:w="313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检查内容</w:t>
            </w:r>
          </w:p>
        </w:tc>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责任科室</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（单位）</w:t>
            </w:r>
          </w:p>
        </w:tc>
        <w:tc>
          <w:tcPr>
            <w:tcW w:w="195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仿宋_GB2312" w:eastAsia="仿宋_GB2312" w:cs="仿宋_GB2312"/>
                <w:sz w:val="24"/>
                <w:szCs w:val="24"/>
              </w:rPr>
            </w:pPr>
          </w:p>
        </w:tc>
        <w:tc>
          <w:tcPr>
            <w:tcW w:w="1342"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抽查类别</w:t>
            </w: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抽查事项</w:t>
            </w:r>
          </w:p>
        </w:tc>
        <w:tc>
          <w:tcPr>
            <w:tcW w:w="138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仿宋_GB2312" w:eastAsia="仿宋_GB2312" w:cs="仿宋_GB2312"/>
                <w:sz w:val="24"/>
                <w:szCs w:val="24"/>
              </w:rPr>
            </w:pPr>
          </w:p>
        </w:tc>
        <w:tc>
          <w:tcPr>
            <w:tcW w:w="118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仿宋_GB2312" w:eastAsia="仿宋_GB2312" w:cs="仿宋_GB2312"/>
                <w:sz w:val="24"/>
                <w:szCs w:val="24"/>
              </w:rPr>
            </w:pPr>
          </w:p>
        </w:tc>
        <w:tc>
          <w:tcPr>
            <w:tcW w:w="139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仿宋_GB2312" w:eastAsia="仿宋_GB2312" w:cs="仿宋_GB2312"/>
                <w:sz w:val="24"/>
                <w:szCs w:val="24"/>
              </w:rPr>
            </w:pPr>
          </w:p>
        </w:tc>
        <w:tc>
          <w:tcPr>
            <w:tcW w:w="313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仿宋_GB2312" w:eastAsia="仿宋_GB2312" w:cs="仿宋_GB2312"/>
                <w:sz w:val="24"/>
                <w:szCs w:val="24"/>
              </w:rPr>
            </w:pP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仿宋_GB2312" w:eastAsia="仿宋_GB2312" w:cs="仿宋_GB2312"/>
                <w:sz w:val="24"/>
                <w:szCs w:val="24"/>
              </w:rPr>
            </w:pPr>
          </w:p>
        </w:tc>
        <w:tc>
          <w:tcPr>
            <w:tcW w:w="195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42"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对行政许可批设市场主体的监督检查</w:t>
            </w: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w:t>
            </w:r>
            <w:r>
              <w:rPr>
                <w:rFonts w:hint="eastAsia" w:ascii="仿宋_GB2312" w:hAnsi="仿宋_GB2312" w:eastAsia="仿宋_GB2312" w:cs="仿宋_GB2312"/>
                <w:sz w:val="24"/>
                <w:szCs w:val="24"/>
                <w:lang w:val="en-US" w:eastAsia="zh-CN"/>
              </w:rPr>
              <w:t>经营性</w:t>
            </w:r>
            <w:r>
              <w:rPr>
                <w:rFonts w:hint="eastAsia" w:ascii="仿宋_GB2312" w:hAnsi="仿宋_GB2312" w:eastAsia="仿宋_GB2312" w:cs="仿宋_GB2312"/>
                <w:sz w:val="24"/>
                <w:szCs w:val="24"/>
              </w:rPr>
              <w:t>人力资源服务机构的监督检查</w:t>
            </w:r>
          </w:p>
        </w:tc>
        <w:tc>
          <w:tcPr>
            <w:tcW w:w="138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人力资源服务机构</w:t>
            </w: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31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1.机构经营是否符合《人力资源市场暂行条例》规定；                   </w:t>
            </w:r>
          </w:p>
          <w:p>
            <w:pPr>
              <w:keepNext w:val="0"/>
              <w:keepLines w:val="0"/>
              <w:pageBreakBefore w:val="0"/>
              <w:widowControl w:val="0"/>
              <w:numPr>
                <w:ilvl w:val="0"/>
                <w:numId w:val="0"/>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2.机构开展各项活动是否符合规定； </w:t>
            </w:r>
          </w:p>
          <w:p>
            <w:pPr>
              <w:keepNext w:val="0"/>
              <w:keepLines w:val="0"/>
              <w:pageBreakBefore w:val="0"/>
              <w:widowControl w:val="0"/>
              <w:numPr>
                <w:ilvl w:val="0"/>
                <w:numId w:val="0"/>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3.机构是否严格按照备案事项范围及有关规定开展业务情况；</w:t>
            </w:r>
          </w:p>
          <w:p>
            <w:pPr>
              <w:keepNext w:val="0"/>
              <w:keepLines w:val="0"/>
              <w:pageBreakBefore w:val="0"/>
              <w:widowControl w:val="0"/>
              <w:numPr>
                <w:ilvl w:val="0"/>
                <w:numId w:val="0"/>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4.根据机构申请备案时提交材料，核查机构的备案信息是否与实际相一致。    </w:t>
            </w:r>
          </w:p>
        </w:tc>
        <w:tc>
          <w:tcPr>
            <w:tcW w:w="130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人力人才开发科</w:t>
            </w:r>
          </w:p>
        </w:tc>
        <w:tc>
          <w:tcPr>
            <w:tcW w:w="195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 xml:space="preserve">《人力资源市场暂行条例》、 </w:t>
            </w:r>
            <w:r>
              <w:rPr>
                <w:rFonts w:hint="eastAsia" w:ascii="仿宋_GB2312" w:hAnsi="仿宋_GB2312" w:eastAsia="仿宋_GB2312" w:cs="仿宋_GB2312"/>
                <w:color w:val="auto"/>
                <w:sz w:val="24"/>
                <w:szCs w:val="24"/>
              </w:rPr>
              <w:t>《福建省人才</w:t>
            </w:r>
            <w:r>
              <w:rPr>
                <w:rFonts w:hint="eastAsia" w:ascii="仿宋_GB2312" w:hAnsi="仿宋_GB2312" w:eastAsia="仿宋_GB2312" w:cs="仿宋_GB2312"/>
                <w:sz w:val="24"/>
                <w:szCs w:val="24"/>
              </w:rPr>
              <w:t>市场管理条例》、《福建省劳动力市场管理条例》、《中外合资中外合作职业介绍机构设立管理暂行规定》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342"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778" w:type="dxa"/>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对劳务派遣企业的监督检查</w:t>
            </w:r>
          </w:p>
        </w:tc>
        <w:tc>
          <w:tcPr>
            <w:tcW w:w="1380"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劳务派遣企业</w:t>
            </w:r>
          </w:p>
        </w:tc>
        <w:tc>
          <w:tcPr>
            <w:tcW w:w="1185"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一般检查事项</w:t>
            </w:r>
          </w:p>
        </w:tc>
        <w:tc>
          <w:tcPr>
            <w:tcW w:w="1395" w:type="dxa"/>
            <w:noWrap w:val="0"/>
            <w:vAlign w:val="center"/>
          </w:tcPr>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现场检查或书面检查</w:t>
            </w:r>
          </w:p>
        </w:tc>
        <w:tc>
          <w:tcPr>
            <w:tcW w:w="3135" w:type="dxa"/>
            <w:noWrap w:val="0"/>
            <w:vAlign w:val="center"/>
          </w:tcPr>
          <w:p>
            <w:pPr>
              <w:spacing w:line="3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1.检查对象遵守有关法律法规情况；</w:t>
            </w:r>
          </w:p>
          <w:p>
            <w:pPr>
              <w:spacing w:line="3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2.检查对象严格按照许可范围及有关规范开展业务情况；</w:t>
            </w:r>
          </w:p>
          <w:p>
            <w:pPr>
              <w:spacing w:line="3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3.是否依法执行劳务派遣用工比例规定和“三性岗位”；</w:t>
            </w:r>
          </w:p>
          <w:p>
            <w:pPr>
              <w:spacing w:line="3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4.是否执行同工同酬。</w:t>
            </w:r>
          </w:p>
          <w:p>
            <w:pPr>
              <w:spacing w:line="300" w:lineRule="exact"/>
              <w:jc w:val="left"/>
              <w:rPr>
                <w:rFonts w:hint="eastAsia" w:ascii="仿宋_GB2312" w:hAnsi="仿宋_GB2312" w:eastAsia="仿宋_GB2312" w:cs="仿宋_GB2312"/>
                <w:sz w:val="24"/>
                <w:szCs w:val="24"/>
                <w:lang w:val="en-US" w:eastAsia="zh-CN"/>
              </w:rPr>
            </w:pPr>
          </w:p>
        </w:tc>
        <w:tc>
          <w:tcPr>
            <w:tcW w:w="1305" w:type="dxa"/>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劳动关系仲裁科</w:t>
            </w:r>
          </w:p>
        </w:tc>
        <w:tc>
          <w:tcPr>
            <w:tcW w:w="1950" w:type="dxa"/>
            <w:noWrap w:val="0"/>
            <w:vAlign w:val="center"/>
          </w:tcPr>
          <w:p>
            <w:pPr>
              <w:spacing w:line="3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《劳动合同法》、《劳务派遣行政许可实施办法》、《福建省人力资源劳务中介管理服务暂行规定》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3120" w:type="dxa"/>
            <w:gridSpan w:val="2"/>
            <w:noWrap w:val="0"/>
            <w:vAlign w:val="center"/>
          </w:tcPr>
          <w:p>
            <w:pPr>
              <w:spacing w:line="300" w:lineRule="exact"/>
              <w:jc w:val="center"/>
              <w:rPr>
                <w:rFonts w:hint="eastAsia" w:ascii="仿宋_GB2312" w:hAnsi="仿宋_GB2312" w:eastAsia="仿宋_GB2312" w:cs="仿宋_GB2312"/>
                <w:sz w:val="24"/>
                <w:szCs w:val="24"/>
              </w:rPr>
            </w:pPr>
            <w:r>
              <w:rPr>
                <w:rFonts w:hint="eastAsia" w:ascii="宋体" w:hAnsi="宋体" w:eastAsia="宋体" w:cs="宋体"/>
                <w:sz w:val="24"/>
                <w:szCs w:val="24"/>
              </w:rPr>
              <w:t>抽查项目</w:t>
            </w:r>
          </w:p>
        </w:tc>
        <w:tc>
          <w:tcPr>
            <w:tcW w:w="138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检查对象</w:t>
            </w:r>
          </w:p>
        </w:tc>
        <w:tc>
          <w:tcPr>
            <w:tcW w:w="118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事项类别</w:t>
            </w:r>
          </w:p>
        </w:tc>
        <w:tc>
          <w:tcPr>
            <w:tcW w:w="139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检查方式</w:t>
            </w:r>
          </w:p>
        </w:tc>
        <w:tc>
          <w:tcPr>
            <w:tcW w:w="313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检查内容</w:t>
            </w:r>
          </w:p>
        </w:tc>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责任科室</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（单位）</w:t>
            </w:r>
          </w:p>
        </w:tc>
        <w:tc>
          <w:tcPr>
            <w:tcW w:w="195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p>
        </w:tc>
        <w:tc>
          <w:tcPr>
            <w:tcW w:w="1342"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抽查类别</w:t>
            </w: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抽查事项</w:t>
            </w:r>
          </w:p>
        </w:tc>
        <w:tc>
          <w:tcPr>
            <w:tcW w:w="1380" w:type="dxa"/>
            <w:vMerge w:val="continue"/>
            <w:noWrap w:val="0"/>
            <w:vAlign w:val="center"/>
          </w:tcPr>
          <w:p>
            <w:pPr>
              <w:spacing w:line="300" w:lineRule="exact"/>
              <w:jc w:val="center"/>
              <w:rPr>
                <w:rFonts w:hint="eastAsia" w:ascii="仿宋_GB2312" w:hAnsi="仿宋_GB2312" w:eastAsia="仿宋_GB2312" w:cs="仿宋_GB2312"/>
                <w:sz w:val="24"/>
                <w:szCs w:val="24"/>
              </w:rPr>
            </w:pPr>
          </w:p>
        </w:tc>
        <w:tc>
          <w:tcPr>
            <w:tcW w:w="1185" w:type="dxa"/>
            <w:vMerge w:val="continue"/>
            <w:noWrap w:val="0"/>
            <w:vAlign w:val="center"/>
          </w:tcPr>
          <w:p>
            <w:pPr>
              <w:spacing w:line="300" w:lineRule="exact"/>
              <w:jc w:val="center"/>
              <w:rPr>
                <w:rFonts w:hint="eastAsia" w:ascii="仿宋_GB2312" w:hAnsi="仿宋_GB2312" w:eastAsia="仿宋_GB2312" w:cs="仿宋_GB2312"/>
                <w:sz w:val="24"/>
                <w:szCs w:val="24"/>
              </w:rPr>
            </w:pPr>
          </w:p>
        </w:tc>
        <w:tc>
          <w:tcPr>
            <w:tcW w:w="1395" w:type="dxa"/>
            <w:vMerge w:val="continue"/>
            <w:noWrap w:val="0"/>
            <w:vAlign w:val="center"/>
          </w:tcPr>
          <w:p>
            <w:pPr>
              <w:spacing w:line="300" w:lineRule="exact"/>
              <w:jc w:val="left"/>
              <w:rPr>
                <w:rFonts w:hint="eastAsia" w:ascii="仿宋_GB2312" w:hAnsi="仿宋_GB2312" w:eastAsia="仿宋_GB2312" w:cs="仿宋_GB2312"/>
                <w:sz w:val="24"/>
                <w:szCs w:val="24"/>
              </w:rPr>
            </w:pPr>
          </w:p>
        </w:tc>
        <w:tc>
          <w:tcPr>
            <w:tcW w:w="3135" w:type="dxa"/>
            <w:vMerge w:val="continue"/>
            <w:noWrap w:val="0"/>
            <w:vAlign w:val="center"/>
          </w:tcPr>
          <w:p>
            <w:pPr>
              <w:spacing w:line="300" w:lineRule="exact"/>
              <w:jc w:val="left"/>
              <w:rPr>
                <w:rFonts w:hint="eastAsia" w:ascii="仿宋_GB2312" w:hAnsi="仿宋_GB2312" w:eastAsia="仿宋_GB2312" w:cs="仿宋_GB2312"/>
                <w:sz w:val="24"/>
                <w:szCs w:val="24"/>
                <w:lang w:val="en-US" w:eastAsia="zh-CN"/>
              </w:rPr>
            </w:pPr>
          </w:p>
        </w:tc>
        <w:tc>
          <w:tcPr>
            <w:tcW w:w="1305" w:type="dxa"/>
            <w:vMerge w:val="continue"/>
            <w:noWrap w:val="0"/>
            <w:vAlign w:val="center"/>
          </w:tcPr>
          <w:p>
            <w:pPr>
              <w:spacing w:line="300" w:lineRule="exact"/>
              <w:jc w:val="center"/>
              <w:rPr>
                <w:rFonts w:hint="eastAsia" w:ascii="仿宋_GB2312" w:hAnsi="仿宋_GB2312" w:eastAsia="仿宋_GB2312" w:cs="仿宋_GB2312"/>
                <w:sz w:val="24"/>
                <w:szCs w:val="24"/>
              </w:rPr>
            </w:pPr>
          </w:p>
        </w:tc>
        <w:tc>
          <w:tcPr>
            <w:tcW w:w="1950" w:type="dxa"/>
            <w:vMerge w:val="continue"/>
            <w:noWrap w:val="0"/>
            <w:vAlign w:val="center"/>
          </w:tcPr>
          <w:p>
            <w:pPr>
              <w:spacing w:line="300" w:lineRule="exact"/>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342"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对用人单位的劳动保障监察</w:t>
            </w: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对用人单位制</w:t>
            </w:r>
            <w:r>
              <w:rPr>
                <w:rFonts w:hint="eastAsia" w:ascii="仿宋_GB2312" w:hAnsi="仿宋_GB2312" w:eastAsia="仿宋_GB2312" w:cs="仿宋_GB2312"/>
                <w:color w:val="auto"/>
                <w:sz w:val="24"/>
                <w:szCs w:val="24"/>
                <w:lang w:eastAsia="zh-CN"/>
              </w:rPr>
              <w:t>定</w:t>
            </w:r>
            <w:r>
              <w:rPr>
                <w:rFonts w:hint="eastAsia" w:ascii="仿宋_GB2312" w:hAnsi="仿宋_GB2312" w:eastAsia="仿宋_GB2312" w:cs="仿宋_GB2312"/>
                <w:color w:val="auto"/>
                <w:sz w:val="24"/>
                <w:szCs w:val="24"/>
              </w:rPr>
              <w:t>内部劳动保障规章制度情况的监察</w:t>
            </w:r>
          </w:p>
        </w:tc>
        <w:tc>
          <w:tcPr>
            <w:tcW w:w="138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w:t>
            </w:r>
          </w:p>
          <w:p>
            <w:pPr>
              <w:keepNext w:val="0"/>
              <w:keepLines w:val="0"/>
              <w:pageBreakBefore w:val="0"/>
              <w:widowControl w:val="0"/>
              <w:kinsoku/>
              <w:wordWrap/>
              <w:overflowPunct/>
              <w:topLinePunct w:val="0"/>
              <w:autoSpaceDE/>
              <w:autoSpaceDN/>
              <w:bidi w:val="0"/>
              <w:adjustRightInd/>
              <w:spacing w:after="0" w:afterLines="0" w:line="300" w:lineRule="exact"/>
              <w:jc w:val="both"/>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313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1.日常执行规章制度情况；     </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2.公开公示情况；                   3.确认员工知情权。 </w:t>
            </w:r>
          </w:p>
        </w:tc>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劳动保障监察支队</w:t>
            </w:r>
          </w:p>
        </w:tc>
        <w:tc>
          <w:tcPr>
            <w:tcW w:w="195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《劳动保障监察条例》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342"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color w:val="auto"/>
                <w:sz w:val="24"/>
                <w:szCs w:val="24"/>
              </w:rPr>
            </w:pP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对用人单位劳动合同及招用工的监察</w:t>
            </w:r>
          </w:p>
        </w:tc>
        <w:tc>
          <w:tcPr>
            <w:tcW w:w="138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313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1.劳动合同条款是否符合法律规定；</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2.查看劳动合同台账，是否全员签订、是否交付劳动者。</w:t>
            </w: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95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342"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对用人单位遵守禁止使用童工规定情况的监察</w:t>
            </w:r>
          </w:p>
        </w:tc>
        <w:tc>
          <w:tcPr>
            <w:tcW w:w="138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313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1.查看员工花名册；</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2.查看近三年辖内劳动监察机构投诉举报台账。</w:t>
            </w: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95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342"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对用人单位遵守女职工和未成年工特殊劳动保护</w:t>
            </w:r>
            <w:r>
              <w:rPr>
                <w:rFonts w:hint="eastAsia" w:ascii="仿宋_GB2312" w:hAnsi="仿宋_GB2312" w:eastAsia="仿宋_GB2312" w:cs="仿宋_GB2312"/>
                <w:sz w:val="24"/>
                <w:szCs w:val="24"/>
                <w:lang w:val="en-US" w:eastAsia="zh-CN"/>
              </w:rPr>
              <w:t>规定</w:t>
            </w:r>
            <w:r>
              <w:rPr>
                <w:rFonts w:hint="eastAsia" w:ascii="仿宋_GB2312" w:hAnsi="仿宋_GB2312" w:eastAsia="仿宋_GB2312" w:cs="仿宋_GB2312"/>
                <w:sz w:val="24"/>
                <w:szCs w:val="24"/>
              </w:rPr>
              <w:t>情况的监察</w:t>
            </w:r>
          </w:p>
        </w:tc>
        <w:tc>
          <w:tcPr>
            <w:tcW w:w="138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p>
        </w:tc>
        <w:tc>
          <w:tcPr>
            <w:tcW w:w="313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1.查看员工花名册；</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2.贯彻执行中央及我省、市出台的法律法规及相关条例情况。</w:t>
            </w: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95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1342"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对用人单位遵守工作时间和休息休假规定情况的监察</w:t>
            </w:r>
          </w:p>
        </w:tc>
        <w:tc>
          <w:tcPr>
            <w:tcW w:w="138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现场检查或书面检查</w:t>
            </w:r>
          </w:p>
        </w:tc>
        <w:tc>
          <w:tcPr>
            <w:tcW w:w="313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pacing w:val="-17"/>
                <w:sz w:val="24"/>
                <w:szCs w:val="24"/>
                <w:lang w:val="en-US" w:eastAsia="zh-CN"/>
              </w:rPr>
            </w:pPr>
            <w:r>
              <w:rPr>
                <w:rFonts w:hint="eastAsia" w:ascii="仿宋_GB2312" w:hAnsi="仿宋_GB2312" w:eastAsia="仿宋_GB2312" w:cs="仿宋_GB2312"/>
                <w:spacing w:val="-17"/>
                <w:sz w:val="24"/>
                <w:szCs w:val="24"/>
                <w:lang w:val="en-US" w:eastAsia="zh-CN"/>
              </w:rPr>
              <w:t>1.遵守职工工作时间规定情况；</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2.企业实行不定时工作制和综合计算工时工作制情况；</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3.遵守带薪年休假条例情况,执行职工探亲待遇规定、国营企业职工请婚丧假和路程问题的规定情况。</w:t>
            </w: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95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3120" w:type="dxa"/>
            <w:gridSpan w:val="2"/>
            <w:noWrap w:val="0"/>
            <w:vAlign w:val="center"/>
          </w:tcPr>
          <w:p>
            <w:pPr>
              <w:spacing w:line="300" w:lineRule="exact"/>
              <w:jc w:val="center"/>
              <w:rPr>
                <w:rFonts w:hint="eastAsia" w:ascii="仿宋_GB2312" w:hAnsi="仿宋_GB2312" w:eastAsia="仿宋_GB2312" w:cs="仿宋_GB2312"/>
                <w:sz w:val="24"/>
                <w:szCs w:val="24"/>
              </w:rPr>
            </w:pPr>
            <w:r>
              <w:rPr>
                <w:rFonts w:hint="eastAsia" w:ascii="宋体" w:hAnsi="宋体" w:eastAsia="宋体" w:cs="宋体"/>
                <w:sz w:val="24"/>
                <w:szCs w:val="24"/>
              </w:rPr>
              <w:t>抽查项目</w:t>
            </w:r>
          </w:p>
        </w:tc>
        <w:tc>
          <w:tcPr>
            <w:tcW w:w="138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检查对象</w:t>
            </w:r>
          </w:p>
        </w:tc>
        <w:tc>
          <w:tcPr>
            <w:tcW w:w="118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事项类别</w:t>
            </w:r>
          </w:p>
        </w:tc>
        <w:tc>
          <w:tcPr>
            <w:tcW w:w="139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检查方式</w:t>
            </w:r>
          </w:p>
        </w:tc>
        <w:tc>
          <w:tcPr>
            <w:tcW w:w="313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检查内容</w:t>
            </w:r>
          </w:p>
        </w:tc>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责任科室</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（单位）</w:t>
            </w:r>
          </w:p>
        </w:tc>
        <w:tc>
          <w:tcPr>
            <w:tcW w:w="195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p>
        </w:tc>
        <w:tc>
          <w:tcPr>
            <w:tcW w:w="1342"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抽查类别</w:t>
            </w: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抽查事项</w:t>
            </w:r>
          </w:p>
        </w:tc>
        <w:tc>
          <w:tcPr>
            <w:tcW w:w="1380" w:type="dxa"/>
            <w:vMerge w:val="continue"/>
            <w:noWrap w:val="0"/>
            <w:vAlign w:val="center"/>
          </w:tcPr>
          <w:p>
            <w:pPr>
              <w:spacing w:line="300" w:lineRule="exact"/>
              <w:jc w:val="center"/>
              <w:rPr>
                <w:rFonts w:hint="eastAsia" w:ascii="仿宋_GB2312" w:hAnsi="仿宋_GB2312" w:eastAsia="仿宋_GB2312" w:cs="仿宋_GB2312"/>
                <w:sz w:val="24"/>
                <w:szCs w:val="24"/>
              </w:rPr>
            </w:pPr>
          </w:p>
        </w:tc>
        <w:tc>
          <w:tcPr>
            <w:tcW w:w="1185" w:type="dxa"/>
            <w:vMerge w:val="continue"/>
            <w:noWrap w:val="0"/>
            <w:vAlign w:val="center"/>
          </w:tcPr>
          <w:p>
            <w:pPr>
              <w:spacing w:line="300" w:lineRule="exact"/>
              <w:jc w:val="center"/>
              <w:rPr>
                <w:rFonts w:hint="eastAsia" w:ascii="仿宋_GB2312" w:hAnsi="仿宋_GB2312" w:eastAsia="仿宋_GB2312" w:cs="仿宋_GB2312"/>
                <w:sz w:val="24"/>
                <w:szCs w:val="24"/>
              </w:rPr>
            </w:pPr>
          </w:p>
        </w:tc>
        <w:tc>
          <w:tcPr>
            <w:tcW w:w="1395" w:type="dxa"/>
            <w:vMerge w:val="continue"/>
            <w:noWrap w:val="0"/>
            <w:vAlign w:val="center"/>
          </w:tcPr>
          <w:p>
            <w:pPr>
              <w:spacing w:line="300" w:lineRule="exact"/>
              <w:jc w:val="left"/>
              <w:rPr>
                <w:rFonts w:hint="eastAsia" w:ascii="仿宋_GB2312" w:hAnsi="仿宋_GB2312" w:eastAsia="仿宋_GB2312" w:cs="仿宋_GB2312"/>
                <w:sz w:val="24"/>
                <w:szCs w:val="24"/>
              </w:rPr>
            </w:pPr>
          </w:p>
        </w:tc>
        <w:tc>
          <w:tcPr>
            <w:tcW w:w="3135" w:type="dxa"/>
            <w:vMerge w:val="continue"/>
            <w:noWrap w:val="0"/>
            <w:vAlign w:val="center"/>
          </w:tcPr>
          <w:p>
            <w:pPr>
              <w:spacing w:line="300" w:lineRule="exact"/>
              <w:jc w:val="left"/>
              <w:rPr>
                <w:rFonts w:hint="eastAsia" w:ascii="仿宋_GB2312" w:hAnsi="仿宋_GB2312" w:eastAsia="仿宋_GB2312" w:cs="仿宋_GB2312"/>
                <w:sz w:val="24"/>
                <w:szCs w:val="24"/>
                <w:lang w:val="en-US" w:eastAsia="zh-CN"/>
              </w:rPr>
            </w:pPr>
          </w:p>
        </w:tc>
        <w:tc>
          <w:tcPr>
            <w:tcW w:w="1305" w:type="dxa"/>
            <w:vMerge w:val="continue"/>
            <w:noWrap w:val="0"/>
            <w:vAlign w:val="center"/>
          </w:tcPr>
          <w:p>
            <w:pPr>
              <w:spacing w:line="300" w:lineRule="exact"/>
              <w:jc w:val="center"/>
              <w:rPr>
                <w:rFonts w:hint="eastAsia" w:ascii="仿宋_GB2312" w:hAnsi="仿宋_GB2312" w:eastAsia="仿宋_GB2312" w:cs="仿宋_GB2312"/>
                <w:sz w:val="24"/>
                <w:szCs w:val="24"/>
              </w:rPr>
            </w:pPr>
          </w:p>
        </w:tc>
        <w:tc>
          <w:tcPr>
            <w:tcW w:w="1950" w:type="dxa"/>
            <w:vMerge w:val="continue"/>
            <w:noWrap w:val="0"/>
            <w:vAlign w:val="center"/>
          </w:tcPr>
          <w:p>
            <w:pPr>
              <w:spacing w:line="300" w:lineRule="exact"/>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w:t>
            </w:r>
          </w:p>
        </w:tc>
        <w:tc>
          <w:tcPr>
            <w:tcW w:w="1342"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4"/>
                <w:szCs w:val="24"/>
              </w:rPr>
              <w:t>对用人单位的劳动保障监察</w:t>
            </w: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对用人单位支付劳动者工资和执行最低工资标准情况的监察</w:t>
            </w:r>
          </w:p>
        </w:tc>
        <w:tc>
          <w:tcPr>
            <w:tcW w:w="138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w:t>
            </w: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现场检查或书面检查</w:t>
            </w:r>
          </w:p>
        </w:tc>
        <w:tc>
          <w:tcPr>
            <w:tcW w:w="3135"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查看考勤制度及日常考勤系统；</w:t>
            </w:r>
          </w:p>
          <w:p>
            <w:pPr>
              <w:keepNext w:val="0"/>
              <w:keepLines w:val="0"/>
              <w:pageBreakBefore w:val="0"/>
              <w:widowControl w:val="0"/>
              <w:numPr>
                <w:ilvl w:val="0"/>
                <w:numId w:val="4"/>
              </w:numPr>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查看工资发放台账。</w:t>
            </w:r>
          </w:p>
        </w:tc>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劳动保障监察支队</w:t>
            </w:r>
          </w:p>
        </w:tc>
        <w:tc>
          <w:tcPr>
            <w:tcW w:w="195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《劳动保障监察条例》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w:t>
            </w:r>
          </w:p>
        </w:tc>
        <w:tc>
          <w:tcPr>
            <w:tcW w:w="1342"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对用人单位参加各项社会保险和缴纳社会保险费情况的监察</w:t>
            </w:r>
          </w:p>
        </w:tc>
        <w:tc>
          <w:tcPr>
            <w:tcW w:w="138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现场检查或书面检查</w:t>
            </w:r>
          </w:p>
        </w:tc>
        <w:tc>
          <w:tcPr>
            <w:tcW w:w="313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单位参保登记凭证。</w:t>
            </w: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95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342"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对用人单位高温劳动保护的监察</w:t>
            </w:r>
          </w:p>
        </w:tc>
        <w:tc>
          <w:tcPr>
            <w:tcW w:w="1380"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现场检查或书面检查</w:t>
            </w:r>
          </w:p>
        </w:tc>
        <w:tc>
          <w:tcPr>
            <w:tcW w:w="313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查看用人单位高温津贴的发放台账。</w:t>
            </w: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1"/>
                <w:sz w:val="24"/>
                <w:szCs w:val="24"/>
              </w:rPr>
              <w:t>《劳动保障监察条例》</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lang w:val="en-US" w:eastAsia="zh-CN"/>
              </w:rPr>
              <w:t>《防暑降温措施管理办法》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342"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对专业技术人员继续教育工作的监督检查</w:t>
            </w: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对专业技术人员继续教育工作的监督检查</w:t>
            </w:r>
          </w:p>
        </w:tc>
        <w:tc>
          <w:tcPr>
            <w:tcW w:w="138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专业技术人员继续教育培训班市直培训单位</w:t>
            </w: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现场检查</w:t>
            </w:r>
          </w:p>
        </w:tc>
        <w:tc>
          <w:tcPr>
            <w:tcW w:w="313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专业技术人员继续教育计划制定及落实情况。</w:t>
            </w:r>
          </w:p>
        </w:tc>
        <w:tc>
          <w:tcPr>
            <w:tcW w:w="130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事业单位人事管理科</w:t>
            </w:r>
          </w:p>
        </w:tc>
        <w:tc>
          <w:tcPr>
            <w:tcW w:w="195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《专业技术人员继续教育规定》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sz w:val="24"/>
                <w:szCs w:val="24"/>
              </w:rPr>
              <w:t>《福建省专业技术人员继续教育条例》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342"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社会保险待遇领取情况稽核</w:t>
            </w: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社会保险待遇领取情况稽核</w:t>
            </w:r>
          </w:p>
        </w:tc>
        <w:tc>
          <w:tcPr>
            <w:tcW w:w="138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社保经办机构</w:t>
            </w: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r>
              <w:rPr>
                <w:rFonts w:hint="eastAsia" w:ascii="仿宋_GB2312" w:hAnsi="仿宋_GB2312" w:eastAsia="仿宋_GB2312" w:cs="仿宋_GB2312"/>
                <w:sz w:val="24"/>
                <w:szCs w:val="24"/>
                <w:lang w:eastAsia="zh-CN"/>
              </w:rPr>
              <w:t>或</w:t>
            </w: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网络检查</w:t>
            </w:r>
          </w:p>
        </w:tc>
        <w:tc>
          <w:tcPr>
            <w:tcW w:w="31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exact"/>
              <w:jc w:val="left"/>
              <w:textAlignment w:val="auto"/>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一、失业保险</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exact"/>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检查内容为检查对象是否符合领取的条件；</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exact"/>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eastAsia="zh-CN"/>
              </w:rPr>
              <w:t>是否按照规定办理申领失业保险待遇手续</w:t>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snapToGrid/>
              <w:spacing w:after="0" w:afterLines="0" w:line="240" w:lineRule="exact"/>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3.申领手续是否齐全；</w:t>
            </w:r>
            <w:r>
              <w:rPr>
                <w:rFonts w:hint="eastAsia" w:ascii="仿宋_GB2312" w:hAnsi="仿宋_GB2312" w:eastAsia="仿宋_GB2312" w:cs="仿宋_GB2312"/>
                <w:sz w:val="21"/>
                <w:szCs w:val="21"/>
                <w:lang w:eastAsia="zh-CN"/>
              </w:rPr>
              <w:t>是否在享受期限内重新就业</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（与养老保</w:t>
            </w:r>
          </w:p>
        </w:tc>
        <w:tc>
          <w:tcPr>
            <w:tcW w:w="130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劳动就业就业中心</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eastAsia="zh-CN"/>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《社会保险法》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《社会保险稽核办法》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3120" w:type="dxa"/>
            <w:gridSpan w:val="2"/>
            <w:noWrap w:val="0"/>
            <w:vAlign w:val="center"/>
          </w:tcPr>
          <w:p>
            <w:pPr>
              <w:spacing w:line="300" w:lineRule="exact"/>
              <w:jc w:val="center"/>
              <w:rPr>
                <w:rFonts w:hint="eastAsia" w:ascii="仿宋_GB2312" w:hAnsi="仿宋_GB2312" w:eastAsia="仿宋_GB2312" w:cs="仿宋_GB2312"/>
                <w:sz w:val="24"/>
                <w:szCs w:val="24"/>
              </w:rPr>
            </w:pPr>
            <w:r>
              <w:rPr>
                <w:rFonts w:hint="eastAsia" w:ascii="宋体" w:hAnsi="宋体" w:eastAsia="宋体" w:cs="宋体"/>
                <w:sz w:val="24"/>
                <w:szCs w:val="24"/>
              </w:rPr>
              <w:t>抽查项目</w:t>
            </w:r>
          </w:p>
        </w:tc>
        <w:tc>
          <w:tcPr>
            <w:tcW w:w="138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检查对象</w:t>
            </w:r>
          </w:p>
        </w:tc>
        <w:tc>
          <w:tcPr>
            <w:tcW w:w="118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事项类别</w:t>
            </w:r>
          </w:p>
        </w:tc>
        <w:tc>
          <w:tcPr>
            <w:tcW w:w="139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检查方式</w:t>
            </w:r>
          </w:p>
        </w:tc>
        <w:tc>
          <w:tcPr>
            <w:tcW w:w="31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60" w:lineRule="exact"/>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检查内容</w:t>
            </w:r>
          </w:p>
        </w:tc>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r>
              <w:rPr>
                <w:rFonts w:hint="eastAsia" w:ascii="宋体" w:hAnsi="宋体" w:eastAsia="宋体" w:cs="宋体"/>
                <w:sz w:val="24"/>
                <w:szCs w:val="24"/>
              </w:rPr>
              <w:t>责任科室</w:t>
            </w:r>
          </w:p>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（单位）</w:t>
            </w:r>
          </w:p>
        </w:tc>
        <w:tc>
          <w:tcPr>
            <w:tcW w:w="1950" w:type="dxa"/>
            <w:vMerge w:val="restart"/>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sz w:val="24"/>
                <w:szCs w:val="24"/>
              </w:rPr>
            </w:pPr>
          </w:p>
        </w:tc>
        <w:tc>
          <w:tcPr>
            <w:tcW w:w="1342"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抽查类别</w:t>
            </w: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抽查事项</w:t>
            </w:r>
          </w:p>
        </w:tc>
        <w:tc>
          <w:tcPr>
            <w:tcW w:w="1380" w:type="dxa"/>
            <w:vMerge w:val="continue"/>
            <w:noWrap w:val="0"/>
            <w:vAlign w:val="center"/>
          </w:tcPr>
          <w:p>
            <w:pPr>
              <w:spacing w:line="300" w:lineRule="exact"/>
              <w:jc w:val="center"/>
              <w:rPr>
                <w:rFonts w:hint="eastAsia" w:ascii="仿宋_GB2312" w:hAnsi="仿宋_GB2312" w:eastAsia="仿宋_GB2312" w:cs="仿宋_GB2312"/>
                <w:sz w:val="24"/>
                <w:szCs w:val="24"/>
              </w:rPr>
            </w:pPr>
          </w:p>
        </w:tc>
        <w:tc>
          <w:tcPr>
            <w:tcW w:w="1185" w:type="dxa"/>
            <w:vMerge w:val="continue"/>
            <w:noWrap w:val="0"/>
            <w:vAlign w:val="center"/>
          </w:tcPr>
          <w:p>
            <w:pPr>
              <w:spacing w:line="300" w:lineRule="exact"/>
              <w:jc w:val="center"/>
              <w:rPr>
                <w:rFonts w:hint="eastAsia" w:ascii="仿宋_GB2312" w:hAnsi="仿宋_GB2312" w:eastAsia="仿宋_GB2312" w:cs="仿宋_GB2312"/>
                <w:sz w:val="24"/>
                <w:szCs w:val="24"/>
              </w:rPr>
            </w:pPr>
          </w:p>
        </w:tc>
        <w:tc>
          <w:tcPr>
            <w:tcW w:w="1395" w:type="dxa"/>
            <w:vMerge w:val="continue"/>
            <w:noWrap w:val="0"/>
            <w:vAlign w:val="center"/>
          </w:tcPr>
          <w:p>
            <w:pPr>
              <w:spacing w:line="300" w:lineRule="exact"/>
              <w:jc w:val="left"/>
              <w:rPr>
                <w:rFonts w:hint="eastAsia" w:ascii="仿宋_GB2312" w:hAnsi="仿宋_GB2312" w:eastAsia="仿宋_GB2312" w:cs="仿宋_GB2312"/>
                <w:sz w:val="24"/>
                <w:szCs w:val="24"/>
              </w:rPr>
            </w:pPr>
          </w:p>
        </w:tc>
        <w:tc>
          <w:tcPr>
            <w:tcW w:w="31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lang w:val="en-US" w:eastAsia="zh-CN"/>
              </w:rPr>
            </w:pPr>
          </w:p>
        </w:tc>
        <w:tc>
          <w:tcPr>
            <w:tcW w:w="1305" w:type="dxa"/>
            <w:vMerge w:val="continue"/>
            <w:noWrap w:val="0"/>
            <w:vAlign w:val="center"/>
          </w:tcPr>
          <w:p>
            <w:pPr>
              <w:spacing w:line="300" w:lineRule="exact"/>
              <w:jc w:val="center"/>
              <w:rPr>
                <w:rFonts w:hint="eastAsia" w:ascii="仿宋_GB2312" w:hAnsi="仿宋_GB2312" w:eastAsia="仿宋_GB2312" w:cs="仿宋_GB2312"/>
                <w:sz w:val="24"/>
                <w:szCs w:val="24"/>
              </w:rPr>
            </w:pPr>
          </w:p>
        </w:tc>
        <w:tc>
          <w:tcPr>
            <w:tcW w:w="1950" w:type="dxa"/>
            <w:vMerge w:val="continue"/>
            <w:noWrap w:val="0"/>
            <w:vAlign w:val="center"/>
          </w:tcPr>
          <w:p>
            <w:pPr>
              <w:spacing w:line="300" w:lineRule="exact"/>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0" w:hRule="atLeast"/>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12</w:t>
            </w:r>
          </w:p>
        </w:tc>
        <w:tc>
          <w:tcPr>
            <w:tcW w:w="1342"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社会保险待遇领取情况稽核</w:t>
            </w:r>
          </w:p>
        </w:tc>
        <w:tc>
          <w:tcPr>
            <w:tcW w:w="1778"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社会保险待遇领取情况稽核</w:t>
            </w:r>
          </w:p>
        </w:tc>
        <w:tc>
          <w:tcPr>
            <w:tcW w:w="138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社保经办机构</w:t>
            </w:r>
          </w:p>
        </w:tc>
        <w:tc>
          <w:tcPr>
            <w:tcW w:w="118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一般检查事项</w:t>
            </w:r>
          </w:p>
        </w:tc>
        <w:tc>
          <w:tcPr>
            <w:tcW w:w="139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书面检查</w:t>
            </w:r>
            <w:r>
              <w:rPr>
                <w:rFonts w:hint="eastAsia" w:ascii="仿宋_GB2312" w:hAnsi="仿宋_GB2312" w:eastAsia="仿宋_GB2312" w:cs="仿宋_GB2312"/>
                <w:sz w:val="24"/>
                <w:szCs w:val="24"/>
                <w:lang w:eastAsia="zh-CN"/>
              </w:rPr>
              <w:t>或</w:t>
            </w:r>
          </w:p>
          <w:p>
            <w:pPr>
              <w:keepNext w:val="0"/>
              <w:keepLines w:val="0"/>
              <w:pageBreakBefore w:val="0"/>
              <w:widowControl w:val="0"/>
              <w:kinsoku/>
              <w:wordWrap/>
              <w:overflowPunct/>
              <w:topLinePunct w:val="0"/>
              <w:autoSpaceDE/>
              <w:autoSpaceDN/>
              <w:bidi w:val="0"/>
              <w:adjustRightInd/>
              <w:spacing w:after="0" w:afterLines="0" w:line="300" w:lineRule="exact"/>
              <w:jc w:val="center"/>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网络检查</w:t>
            </w:r>
          </w:p>
        </w:tc>
        <w:tc>
          <w:tcPr>
            <w:tcW w:w="31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险信息系统比对失业人员在享受失业保险待遇期内有无参加养老保险）；</w:t>
            </w:r>
          </w:p>
          <w:p>
            <w:pPr>
              <w:keepNext w:val="0"/>
              <w:keepLines w:val="0"/>
              <w:pageBreakBefore w:val="0"/>
              <w:widowControl w:val="0"/>
              <w:numPr>
                <w:ilvl w:val="0"/>
                <w:numId w:val="7"/>
              </w:numPr>
              <w:kinsoku/>
              <w:wordWrap/>
              <w:overflowPunct/>
              <w:topLinePunct w:val="0"/>
              <w:autoSpaceDE/>
              <w:autoSpaceDN/>
              <w:bidi w:val="0"/>
              <w:adjustRightInd/>
              <w:snapToGrid/>
              <w:spacing w:after="0" w:afterLines="0" w:line="260" w:lineRule="exact"/>
              <w:ind w:left="0" w:leftChars="0" w:firstLine="0" w:firstLineChars="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是否在享受期限内按时足额领取到失业保险待遇。</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二、城乡居民养老保险</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1.经办机构是否按要求开展待遇领取人员资格认证工作；</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2.领取养老保险待遇人员条件是否真实。</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3.养老金发放是否及时。  </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三、机关养老保险</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1.待遇资格认证人数同系统实际发放的人数是否一致；</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2.领取养老金待遇人员是否存在死亡冒领、在押服刑、重复领取。</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四、企业养老保险</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1.基本养老金支出、丧葬补助金和抚恤金支出是否按有关政策执行;</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2.领取养老金资格认证是否按规定开展。</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五、工伤保险</w:t>
            </w:r>
          </w:p>
          <w:p>
            <w:pPr>
              <w:keepNext w:val="0"/>
              <w:keepLines w:val="0"/>
              <w:pageBreakBefore w:val="0"/>
              <w:widowControl w:val="0"/>
              <w:kinsoku/>
              <w:wordWrap/>
              <w:overflowPunct/>
              <w:topLinePunct w:val="0"/>
              <w:autoSpaceDE/>
              <w:autoSpaceDN/>
              <w:bidi w:val="0"/>
              <w:adjustRightInd/>
              <w:snapToGrid/>
              <w:spacing w:after="0" w:afterLines="0" w:line="260" w:lineRule="exact"/>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工伤保险待遇支出、伤残待遇支出、工亡待遇支出是否按相关文件执行。</w:t>
            </w:r>
          </w:p>
        </w:tc>
        <w:tc>
          <w:tcPr>
            <w:tcW w:w="1305"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城乡居民社会养老保险管理中心</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机关事业单位社会保险中心</w:t>
            </w:r>
          </w:p>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社保劳动保险中心</w:t>
            </w:r>
          </w:p>
        </w:tc>
        <w:tc>
          <w:tcPr>
            <w:tcW w:w="1950" w:type="dxa"/>
            <w:noWrap w:val="0"/>
            <w:vAlign w:val="center"/>
          </w:tcPr>
          <w:p>
            <w:pPr>
              <w:keepNext w:val="0"/>
              <w:keepLines w:val="0"/>
              <w:pageBreakBefore w:val="0"/>
              <w:widowControl w:val="0"/>
              <w:kinsoku/>
              <w:wordWrap/>
              <w:overflowPunct/>
              <w:topLinePunct w:val="0"/>
              <w:autoSpaceDE/>
              <w:autoSpaceDN/>
              <w:bidi w:val="0"/>
              <w:adjustRightInd/>
              <w:spacing w:after="0" w:afterLines="0" w:line="300" w:lineRule="exact"/>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《社会保险法》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《社会保险稽核办法》</w:t>
            </w:r>
          </w:p>
        </w:tc>
      </w:tr>
    </w:tbl>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sectPr>
          <w:pgSz w:w="16838" w:h="11906" w:orient="landscape"/>
          <w:pgMar w:top="1984" w:right="1587" w:bottom="1701" w:left="1587" w:header="851" w:footer="992" w:gutter="0"/>
          <w:pgBorders>
            <w:top w:val="none" w:sz="0" w:space="0"/>
            <w:left w:val="none" w:sz="0" w:space="0"/>
            <w:bottom w:val="none" w:sz="0" w:space="0"/>
            <w:right w:val="none" w:sz="0" w:space="0"/>
          </w:pgBorders>
          <w:pgNumType w:fmt="decimal"/>
          <w:cols w:space="0" w:num="1"/>
          <w:rtlGutter w:val="0"/>
          <w:docGrid w:type="lines" w:linePitch="436" w:charSpace="0"/>
        </w:sect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Bdr>
          <w:top w:val="single" w:color="auto" w:sz="4" w:space="1"/>
          <w:left w:val="none" w:color="auto" w:sz="0" w:space="4"/>
          <w:bottom w:val="single" w:color="auto" w:sz="4" w:space="1"/>
          <w:right w:val="none" w:color="auto" w:sz="0" w:space="4"/>
        </w:pBdr>
        <w:shd w:val="solid" w:color="FFFFFF" w:fill="auto"/>
        <w:wordWrap w:val="0"/>
        <w:autoSpaceDN w:val="0"/>
        <w:spacing w:line="375" w:lineRule="atLeast"/>
        <w:ind w:right="-83" w:rightChars="-26"/>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463550</wp:posOffset>
                </wp:positionV>
                <wp:extent cx="666750" cy="495300"/>
                <wp:effectExtent l="7620" t="7620" r="11430" b="11430"/>
                <wp:wrapNone/>
                <wp:docPr id="1" name="矩形 1"/>
                <wp:cNvGraphicFramePr/>
                <a:graphic xmlns:a="http://schemas.openxmlformats.org/drawingml/2006/main">
                  <a:graphicData uri="http://schemas.microsoft.com/office/word/2010/wordprocessingShape">
                    <wps:wsp>
                      <wps:cNvSpPr/>
                      <wps:spPr>
                        <a:xfrm>
                          <a:off x="0" y="0"/>
                          <a:ext cx="666750" cy="49530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383.25pt;margin-top:36.5pt;height:39pt;width:52.5pt;z-index:251659264;mso-width-relative:page;mso-height-relative:page;" fillcolor="#FFFFFF" filled="t" stroked="t" coordsize="21600,21600" o:gfxdata="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gxVnNcAAAAKAQAADwAAAAAAAAABACAAAAAiAAAAZHJzL2Rvd25yZXYu&#10;eG1sUEsBAhQAFAAAAAgAh07iQIZI8H41AgAAsAQAAA4AAAAAAAAAAQAgAAAAJgEAAGRycy9lMm9E&#10;b2MueG1sUEsFBgAAAAAGAAYAWQEAAM0FAAAAAA==&#10;">
                <v:fill type="gradient" on="t" color2="#FFFFFF" angle="90" focus="100%" focussize="0,0">
                  <o:fill type="gradientUnscaled" v:ext="backwardCompatible"/>
                </v:fill>
                <v:stroke weight="1.25pt" color="#FFFFFF" joinstyle="miter"/>
                <v:imagedata o:title=""/>
                <o:lock v:ext="edit" aspectratio="f"/>
                <v:textbox>
                  <w:txbxContent>
                    <w:p/>
                  </w:txbxContent>
                </v:textbox>
              </v:rect>
            </w:pict>
          </mc:Fallback>
        </mc:AlternateContent>
      </w:r>
      <w:r>
        <w:rPr>
          <w:rFonts w:hint="eastAsia" w:ascii="仿宋_GB2312" w:hAnsi="仿宋_GB2312" w:eastAsia="仿宋_GB2312" w:cs="仿宋_GB2312"/>
          <w:color w:val="000000"/>
          <w:sz w:val="28"/>
          <w:szCs w:val="28"/>
          <w:shd w:val="clear" w:color="auto" w:fill="FFFFFF"/>
        </w:rPr>
        <w:t xml:space="preserve"> 莆田市人力资源和社会保障局办公室        </w:t>
      </w:r>
      <w:r>
        <w:rPr>
          <w:rFonts w:hint="eastAsia" w:ascii="仿宋_GB2312" w:hAnsi="仿宋_GB2312" w:cs="仿宋_GB2312"/>
          <w:color w:val="000000"/>
          <w:sz w:val="28"/>
          <w:szCs w:val="28"/>
          <w:shd w:val="clear" w:color="auto" w:fill="FFFFFF"/>
          <w:lang w:val="en-US" w:eastAsia="zh-CN"/>
        </w:rPr>
        <w:t xml:space="preserve">   </w:t>
      </w:r>
      <w:r>
        <w:rPr>
          <w:rFonts w:hint="eastAsia" w:ascii="仿宋_GB2312" w:hAnsi="仿宋_GB2312" w:eastAsia="仿宋_GB2312" w:cs="仿宋_GB2312"/>
          <w:color w:val="000000"/>
          <w:sz w:val="28"/>
          <w:szCs w:val="28"/>
          <w:shd w:val="clear" w:color="auto" w:fill="FFFFFF"/>
        </w:rPr>
        <w:t xml:space="preserve">  202</w:t>
      </w:r>
      <w:r>
        <w:rPr>
          <w:rFonts w:hint="eastAsia" w:ascii="仿宋_GB2312" w:hAnsi="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cs="仿宋_GB2312"/>
          <w:color w:val="000000"/>
          <w:sz w:val="28"/>
          <w:szCs w:val="28"/>
          <w:shd w:val="clear" w:color="auto" w:fill="FFFFFF"/>
          <w:lang w:val="en-US" w:eastAsia="zh-CN"/>
        </w:rPr>
        <w:t>4</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rPr>
        <w:t>日印发</w:t>
      </w:r>
    </w:p>
    <w:sectPr>
      <w:pgSz w:w="11906" w:h="16838"/>
      <w:pgMar w:top="1984" w:right="1587" w:bottom="1701" w:left="1587" w:header="851" w:footer="992" w:gutter="0"/>
      <w:pgBorders>
        <w:top w:val="none" w:sz="0" w:space="0"/>
        <w:left w:val="none" w:sz="0" w:space="0"/>
        <w:bottom w:val="none" w:sz="0" w:space="0"/>
        <w:right w:val="none" w:sz="0" w:space="0"/>
      </w:pgBorders>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jc w:val="center"/>
      <w:rPr>
        <w:rStyle w:val="10"/>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320" w:leftChars="100" w:right="320" w:rightChars="100"/>
                            <w:jc w:val="center"/>
                          </w:pPr>
                          <w:r>
                            <w:rPr>
                              <w:rStyle w:val="10"/>
                              <w:rFonts w:hint="eastAsia" w:ascii="宋体" w:hAnsi="宋体" w:eastAsia="宋体"/>
                              <w:sz w:val="28"/>
                            </w:rPr>
                            <w:t>—</w:t>
                          </w:r>
                          <w:r>
                            <w:rPr>
                              <w:rStyle w:val="10"/>
                              <w:rFonts w:ascii="宋体" w:hAnsi="宋体" w:eastAsia="宋体"/>
                              <w:sz w:val="28"/>
                            </w:rPr>
                            <w:t xml:space="preserve"> </w:t>
                          </w:r>
                          <w:r>
                            <w:rPr>
                              <w:rFonts w:ascii="宋体" w:hAnsi="宋体" w:eastAsia="宋体"/>
                              <w:sz w:val="28"/>
                            </w:rPr>
                            <w:fldChar w:fldCharType="begin"/>
                          </w:r>
                          <w:r>
                            <w:rPr>
                              <w:rStyle w:val="10"/>
                              <w:rFonts w:ascii="宋体" w:hAnsi="宋体" w:eastAsia="宋体"/>
                              <w:sz w:val="28"/>
                            </w:rPr>
                            <w:instrText xml:space="preserve">PAGE  </w:instrText>
                          </w:r>
                          <w:r>
                            <w:rPr>
                              <w:rFonts w:ascii="宋体" w:hAnsi="宋体" w:eastAsia="宋体"/>
                              <w:sz w:val="28"/>
                            </w:rPr>
                            <w:fldChar w:fldCharType="separate"/>
                          </w:r>
                          <w:r>
                            <w:rPr>
                              <w:rStyle w:val="10"/>
                              <w:rFonts w:ascii="宋体" w:hAnsi="宋体" w:eastAsia="宋体"/>
                              <w:sz w:val="28"/>
                            </w:rPr>
                            <w:t>8</w:t>
                          </w:r>
                          <w:r>
                            <w:rPr>
                              <w:rFonts w:ascii="宋体" w:hAnsi="宋体" w:eastAsia="宋体"/>
                              <w:sz w:val="28"/>
                            </w:rPr>
                            <w:fldChar w:fldCharType="end"/>
                          </w:r>
                          <w:r>
                            <w:rPr>
                              <w:rStyle w:val="10"/>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ind w:left="320" w:leftChars="100" w:right="320" w:rightChars="100"/>
                      <w:jc w:val="center"/>
                    </w:pPr>
                    <w:r>
                      <w:rPr>
                        <w:rStyle w:val="10"/>
                        <w:rFonts w:hint="eastAsia" w:ascii="宋体" w:hAnsi="宋体" w:eastAsia="宋体"/>
                        <w:sz w:val="28"/>
                      </w:rPr>
                      <w:t>—</w:t>
                    </w:r>
                    <w:r>
                      <w:rPr>
                        <w:rStyle w:val="10"/>
                        <w:rFonts w:ascii="宋体" w:hAnsi="宋体" w:eastAsia="宋体"/>
                        <w:sz w:val="28"/>
                      </w:rPr>
                      <w:t xml:space="preserve"> </w:t>
                    </w:r>
                    <w:r>
                      <w:rPr>
                        <w:rFonts w:ascii="宋体" w:hAnsi="宋体" w:eastAsia="宋体"/>
                        <w:sz w:val="28"/>
                      </w:rPr>
                      <w:fldChar w:fldCharType="begin"/>
                    </w:r>
                    <w:r>
                      <w:rPr>
                        <w:rStyle w:val="10"/>
                        <w:rFonts w:ascii="宋体" w:hAnsi="宋体" w:eastAsia="宋体"/>
                        <w:sz w:val="28"/>
                      </w:rPr>
                      <w:instrText xml:space="preserve">PAGE  </w:instrText>
                    </w:r>
                    <w:r>
                      <w:rPr>
                        <w:rFonts w:ascii="宋体" w:hAnsi="宋体" w:eastAsia="宋体"/>
                        <w:sz w:val="28"/>
                      </w:rPr>
                      <w:fldChar w:fldCharType="separate"/>
                    </w:r>
                    <w:r>
                      <w:rPr>
                        <w:rStyle w:val="10"/>
                        <w:rFonts w:ascii="宋体" w:hAnsi="宋体" w:eastAsia="宋体"/>
                        <w:sz w:val="28"/>
                      </w:rPr>
                      <w:t>8</w:t>
                    </w:r>
                    <w:r>
                      <w:rPr>
                        <w:rFonts w:ascii="宋体" w:hAnsi="宋体" w:eastAsia="宋体"/>
                        <w:sz w:val="28"/>
                      </w:rPr>
                      <w:fldChar w:fldCharType="end"/>
                    </w:r>
                    <w:r>
                      <w:rPr>
                        <w:rStyle w:val="10"/>
                        <w:rFonts w:ascii="宋体" w:hAnsi="宋体" w:eastAsia="宋体"/>
                        <w:sz w:val="28"/>
                      </w:rPr>
                      <w:t xml:space="preserve"> —</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1E86D"/>
    <w:multiLevelType w:val="singleLevel"/>
    <w:tmpl w:val="9481E86D"/>
    <w:lvl w:ilvl="0" w:tentative="0">
      <w:start w:val="3"/>
      <w:numFmt w:val="chineseCounting"/>
      <w:suff w:val="nothing"/>
      <w:lvlText w:val="%1、"/>
      <w:lvlJc w:val="left"/>
      <w:rPr>
        <w:rFonts w:hint="eastAsia"/>
      </w:rPr>
    </w:lvl>
  </w:abstractNum>
  <w:abstractNum w:abstractNumId="1">
    <w:nsid w:val="5D230D77"/>
    <w:multiLevelType w:val="singleLevel"/>
    <w:tmpl w:val="5D230D77"/>
    <w:lvl w:ilvl="0" w:tentative="0">
      <w:start w:val="1"/>
      <w:numFmt w:val="decimal"/>
      <w:suff w:val="nothing"/>
      <w:lvlText w:val="%1."/>
      <w:lvlJc w:val="left"/>
    </w:lvl>
  </w:abstractNum>
  <w:abstractNum w:abstractNumId="2">
    <w:nsid w:val="5D230DF3"/>
    <w:multiLevelType w:val="singleLevel"/>
    <w:tmpl w:val="5D230DF3"/>
    <w:lvl w:ilvl="0" w:tentative="0">
      <w:start w:val="1"/>
      <w:numFmt w:val="decimal"/>
      <w:suff w:val="nothing"/>
      <w:lvlText w:val="%1."/>
      <w:lvlJc w:val="left"/>
    </w:lvl>
  </w:abstractNum>
  <w:abstractNum w:abstractNumId="3">
    <w:nsid w:val="5D2318FE"/>
    <w:multiLevelType w:val="singleLevel"/>
    <w:tmpl w:val="5D2318FE"/>
    <w:lvl w:ilvl="0" w:tentative="0">
      <w:start w:val="3"/>
      <w:numFmt w:val="decimal"/>
      <w:suff w:val="nothing"/>
      <w:lvlText w:val="%1."/>
      <w:lvlJc w:val="left"/>
    </w:lvl>
  </w:abstractNum>
  <w:abstractNum w:abstractNumId="4">
    <w:nsid w:val="5D2319BA"/>
    <w:multiLevelType w:val="singleLevel"/>
    <w:tmpl w:val="5D2319BA"/>
    <w:lvl w:ilvl="0" w:tentative="0">
      <w:start w:val="1"/>
      <w:numFmt w:val="chineseCounting"/>
      <w:suff w:val="nothing"/>
      <w:lvlText w:val="%1、"/>
      <w:lvlJc w:val="left"/>
    </w:lvl>
  </w:abstractNum>
  <w:abstractNum w:abstractNumId="5">
    <w:nsid w:val="5D2319C8"/>
    <w:multiLevelType w:val="singleLevel"/>
    <w:tmpl w:val="5D2319C8"/>
    <w:lvl w:ilvl="0" w:tentative="0">
      <w:start w:val="2"/>
      <w:numFmt w:val="decimal"/>
      <w:suff w:val="nothing"/>
      <w:lvlText w:val="%1."/>
      <w:lvlJc w:val="left"/>
    </w:lvl>
  </w:abstractNum>
  <w:abstractNum w:abstractNumId="6">
    <w:nsid w:val="5D2319D9"/>
    <w:multiLevelType w:val="singleLevel"/>
    <w:tmpl w:val="5D2319D9"/>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7012B"/>
    <w:rsid w:val="14DF2947"/>
    <w:rsid w:val="14F51688"/>
    <w:rsid w:val="27771CB8"/>
    <w:rsid w:val="74666741"/>
    <w:rsid w:val="74A7012B"/>
    <w:rsid w:val="79912B72"/>
    <w:rsid w:val="7C6F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link w:val="9"/>
    <w:semiHidden/>
    <w:uiPriority w:val="0"/>
    <w:rPr>
      <w:rFonts w:ascii="Tahoma" w:hAnsi="Tahoma" w:eastAsia="宋体" w:cs="Tahoma"/>
      <w:sz w:val="24"/>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Date"/>
    <w:basedOn w:val="1"/>
    <w:next w:val="1"/>
    <w:qFormat/>
    <w:uiPriority w:val="0"/>
    <w:rPr>
      <w:rFonts w:ascii="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Char Char Char"/>
    <w:basedOn w:val="1"/>
    <w:link w:val="8"/>
    <w:qFormat/>
    <w:uiPriority w:val="0"/>
    <w:rPr>
      <w:rFonts w:ascii="Tahoma" w:hAnsi="Tahoma" w:eastAsia="宋体" w:cs="Tahoma"/>
      <w:sz w:val="24"/>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2021-03-31T01:12:00Z</dcterms:created>
  <dc:creator>lenovo</dc:creator>
  <cp:lastModifiedBy>敏一</cp:lastModifiedBy>
  <cp:lastPrinted>2021-04-07T01:47:00Z</cp:lastPrinted>
  <dcterms:modified xsi:type="dcterms:W3CDTF">2021-09-19T03:00:30Z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69A508E858B44F0DAA0EDD2E0BDE91DE</vt:lpwstr>
  </property>
</Properties>
</file>